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Ogłoszenie nr 522512-N-2019 z dnia 2019-03-28 r.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jc w:val="center"/>
        <w:rPr>
          <w:rFonts w:ascii="Times New Roman" w:eastAsia="Times New Roman" w:hAnsi="Times New Roman" w:cs="Times New Roman"/>
          <w:b/>
          <w:bCs/>
          <w:color w:val="000000"/>
          <w:sz w:val="24"/>
          <w:szCs w:val="24"/>
        </w:rPr>
      </w:pPr>
      <w:r w:rsidRPr="003452E7">
        <w:rPr>
          <w:rFonts w:ascii="Times New Roman" w:eastAsia="Times New Roman" w:hAnsi="Times New Roman" w:cs="Times New Roman"/>
          <w:b/>
          <w:bCs/>
          <w:color w:val="000000"/>
          <w:sz w:val="24"/>
          <w:szCs w:val="24"/>
        </w:rPr>
        <w:t xml:space="preserve">Gmina Szudziałowo: „Przebudowa oczyszczalni i przepompowni ścieków, zakup agregatów prądotwórczych oraz budowa ujęcia wody w Szudziałowie i pompowni wody w </w:t>
      </w:r>
      <w:proofErr w:type="spellStart"/>
      <w:r w:rsidRPr="003452E7">
        <w:rPr>
          <w:rFonts w:ascii="Times New Roman" w:eastAsia="Times New Roman" w:hAnsi="Times New Roman" w:cs="Times New Roman"/>
          <w:b/>
          <w:bCs/>
          <w:color w:val="000000"/>
          <w:sz w:val="24"/>
          <w:szCs w:val="24"/>
        </w:rPr>
        <w:t>Suchyniczach</w:t>
      </w:r>
      <w:proofErr w:type="spellEnd"/>
      <w:r w:rsidRPr="003452E7">
        <w:rPr>
          <w:rFonts w:ascii="Times New Roman" w:eastAsia="Times New Roman" w:hAnsi="Times New Roman" w:cs="Times New Roman"/>
          <w:b/>
          <w:bCs/>
          <w:color w:val="000000"/>
          <w:sz w:val="24"/>
          <w:szCs w:val="24"/>
        </w:rPr>
        <w:t xml:space="preserve"> i Zubrzycy Wielkiej, gmina Szudziałowo”</w:t>
      </w:r>
      <w:r w:rsidRPr="003452E7">
        <w:rPr>
          <w:rFonts w:ascii="Times New Roman" w:eastAsia="Times New Roman" w:hAnsi="Times New Roman" w:cs="Times New Roman"/>
          <w:b/>
          <w:bCs/>
          <w:color w:val="000000"/>
          <w:sz w:val="24"/>
          <w:szCs w:val="24"/>
        </w:rPr>
        <w:br/>
        <w:t xml:space="preserve">OGŁOSZENIE O ZAMÓWIENIU - Roboty budowlane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Zamieszczanie ogłoszenia:</w:t>
      </w:r>
      <w:r w:rsidRPr="003452E7">
        <w:rPr>
          <w:rFonts w:ascii="Times New Roman" w:eastAsia="Times New Roman" w:hAnsi="Times New Roman" w:cs="Times New Roman"/>
          <w:color w:val="000000"/>
          <w:sz w:val="24"/>
          <w:szCs w:val="24"/>
        </w:rPr>
        <w:t xml:space="preserve"> Zamieszczanie obowiązkowe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Ogłoszenie dotyczy:</w:t>
      </w:r>
      <w:r w:rsidRPr="003452E7">
        <w:rPr>
          <w:rFonts w:ascii="Times New Roman" w:eastAsia="Times New Roman" w:hAnsi="Times New Roman" w:cs="Times New Roman"/>
          <w:color w:val="000000"/>
          <w:sz w:val="24"/>
          <w:szCs w:val="24"/>
        </w:rPr>
        <w:t xml:space="preserve"> Zamówienia publicznego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Zamówienie dotyczy projektu lub programu współfinansowanego ze środków Unii Europejskiej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Tak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Nazwa projektu lub programu</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PROW 2014-2020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Należy podać minimalny procentowy wskaźnik zatrudnienia osób należących do jednej lub więcej kategorii, o których mowa w art. 22 ust. 2 ustawy </w:t>
      </w:r>
      <w:proofErr w:type="spellStart"/>
      <w:r w:rsidRPr="003452E7">
        <w:rPr>
          <w:rFonts w:ascii="Times New Roman" w:eastAsia="Times New Roman" w:hAnsi="Times New Roman" w:cs="Times New Roman"/>
          <w:color w:val="000000"/>
          <w:sz w:val="24"/>
          <w:szCs w:val="24"/>
        </w:rPr>
        <w:t>Pzp</w:t>
      </w:r>
      <w:proofErr w:type="spellEnd"/>
      <w:r w:rsidRPr="003452E7">
        <w:rPr>
          <w:rFonts w:ascii="Times New Roman" w:eastAsia="Times New Roman" w:hAnsi="Times New Roman" w:cs="Times New Roman"/>
          <w:color w:val="000000"/>
          <w:sz w:val="24"/>
          <w:szCs w:val="24"/>
        </w:rPr>
        <w:t xml:space="preserve">, nie mniejszy niż 30%, osób zatrudnionych przez zakłady pracy chronionej lub wykonawców albo ich jednostki (w %)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b/>
          <w:bCs/>
          <w:color w:val="000000"/>
          <w:sz w:val="27"/>
          <w:szCs w:val="27"/>
        </w:rPr>
      </w:pPr>
      <w:r w:rsidRPr="003452E7">
        <w:rPr>
          <w:rFonts w:ascii="Times New Roman" w:eastAsia="Times New Roman" w:hAnsi="Times New Roman" w:cs="Times New Roman"/>
          <w:b/>
          <w:bCs/>
          <w:color w:val="000000"/>
          <w:sz w:val="27"/>
          <w:szCs w:val="27"/>
          <w:u w:val="single"/>
        </w:rPr>
        <w:t>SEKCJA I: ZAMAWIAJĄCY</w:t>
      </w:r>
      <w:r w:rsidRPr="003452E7">
        <w:rPr>
          <w:rFonts w:ascii="Times New Roman" w:eastAsia="Times New Roman" w:hAnsi="Times New Roman" w:cs="Times New Roman"/>
          <w:b/>
          <w:bCs/>
          <w:color w:val="000000"/>
          <w:sz w:val="27"/>
          <w:szCs w:val="27"/>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Postępowanie przeprowadza centralny zamawiający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Postępowanie przeprowadza podmiot, któremu zamawiający powierzył/powierzyli przeprowadzenie postępowania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lastRenderedPageBreak/>
        <w:t>Informacje na temat podmiotu któremu zamawiający powierzył/powierzyli prowadzenie postępowania:</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Postępowanie jest przeprowadzane wspólnie przez zamawiających</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Postępowanie jest przeprowadzane wspólnie z zamawiającymi z innych państw członkowskich Unii Europejskiej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W przypadku przeprowadzania postępowania wspólnie z zamawiającymi z innych państw członkowskich Unii Europejskiej – mające zastosowanie krajowe prawo zamówień publicznych:</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Informacje dodatkowe:</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 1) NAZWA I ADRES: </w:t>
      </w:r>
      <w:r w:rsidRPr="003452E7">
        <w:rPr>
          <w:rFonts w:ascii="Times New Roman" w:eastAsia="Times New Roman" w:hAnsi="Times New Roman" w:cs="Times New Roman"/>
          <w:color w:val="000000"/>
          <w:sz w:val="24"/>
          <w:szCs w:val="24"/>
        </w:rPr>
        <w:t xml:space="preserve">Gmina Szudziałowo, krajowy numer identyfikacyjny 54855400000000, ul. Bankowa  1 , 16-113  Szudziałowo, woj. podlaskie, państwo Polska, tel. 857 221 404, , e-mail sekretariat@szudzialowo-gmina.pl, , faks 857 221 441. </w:t>
      </w:r>
      <w:r w:rsidRPr="003452E7">
        <w:rPr>
          <w:rFonts w:ascii="Times New Roman" w:eastAsia="Times New Roman" w:hAnsi="Times New Roman" w:cs="Times New Roman"/>
          <w:color w:val="000000"/>
          <w:sz w:val="24"/>
          <w:szCs w:val="24"/>
        </w:rPr>
        <w:br/>
        <w:t xml:space="preserve">Adres strony internetowej (URL): www.szudzialowo-gmina.pl </w:t>
      </w:r>
      <w:r w:rsidRPr="003452E7">
        <w:rPr>
          <w:rFonts w:ascii="Times New Roman" w:eastAsia="Times New Roman" w:hAnsi="Times New Roman" w:cs="Times New Roman"/>
          <w:color w:val="000000"/>
          <w:sz w:val="24"/>
          <w:szCs w:val="24"/>
        </w:rPr>
        <w:br/>
        <w:t xml:space="preserve">Adres profilu nabywcy: </w:t>
      </w:r>
      <w:r w:rsidRPr="003452E7">
        <w:rPr>
          <w:rFonts w:ascii="Times New Roman" w:eastAsia="Times New Roman" w:hAnsi="Times New Roman" w:cs="Times New Roman"/>
          <w:color w:val="000000"/>
          <w:sz w:val="24"/>
          <w:szCs w:val="24"/>
        </w:rPr>
        <w:br/>
        <w:t xml:space="preserve">Adres strony internetowej pod którym można uzyskać dostęp do narzędzi i urządzeń lub formatów plików, które nie są ogólnie dostępne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 2) RODZAJ ZAMAWIAJĄCEGO: </w:t>
      </w:r>
      <w:r w:rsidRPr="003452E7">
        <w:rPr>
          <w:rFonts w:ascii="Times New Roman" w:eastAsia="Times New Roman" w:hAnsi="Times New Roman" w:cs="Times New Roman"/>
          <w:color w:val="000000"/>
          <w:sz w:val="24"/>
          <w:szCs w:val="24"/>
        </w:rPr>
        <w:t xml:space="preserve">Administracja samorządowa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I.3) WSPÓLNE UDZIELANIE ZAMÓWIENIA </w:t>
      </w:r>
      <w:r w:rsidRPr="003452E7">
        <w:rPr>
          <w:rFonts w:ascii="Times New Roman" w:eastAsia="Times New Roman" w:hAnsi="Times New Roman" w:cs="Times New Roman"/>
          <w:b/>
          <w:bCs/>
          <w:i/>
          <w:iCs/>
          <w:color w:val="000000"/>
          <w:sz w:val="24"/>
          <w:szCs w:val="24"/>
        </w:rPr>
        <w:t>(jeżeli dotyczy)</w:t>
      </w:r>
      <w:r w:rsidRPr="003452E7">
        <w:rPr>
          <w:rFonts w:ascii="Times New Roman" w:eastAsia="Times New Roman" w:hAnsi="Times New Roman" w:cs="Times New Roman"/>
          <w:b/>
          <w:bCs/>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3452E7">
        <w:rPr>
          <w:rFonts w:ascii="Times New Roman" w:eastAsia="Times New Roman" w:hAnsi="Times New Roman" w:cs="Times New Roman"/>
          <w:color w:val="000000"/>
          <w:sz w:val="24"/>
          <w:szCs w:val="24"/>
        </w:rPr>
        <w:lastRenderedPageBreak/>
        <w:t xml:space="preserve">udzielane przez każdego z zamawiających indywidualnie, czy zamówienie zostanie udzielone w imieniu i na rzecz pozostałych zamawiających):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I.4) KOMUNIKACJA: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Nieograniczony, pełny i bezpośredni dostęp do dokumentów z postępowania można uzyskać pod adresem (URL)</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Tak </w:t>
      </w:r>
      <w:r w:rsidRPr="003452E7">
        <w:rPr>
          <w:rFonts w:ascii="Times New Roman" w:eastAsia="Times New Roman" w:hAnsi="Times New Roman" w:cs="Times New Roman"/>
          <w:color w:val="000000"/>
          <w:sz w:val="24"/>
          <w:szCs w:val="24"/>
        </w:rPr>
        <w:br/>
        <w:t xml:space="preserve">bip.ug.szudzialowo.wrotapodlasia.pl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Adres strony internetowej, na której zamieszczona będzie specyfikacja istotnych warunków zamówienia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Tak </w:t>
      </w:r>
      <w:r w:rsidRPr="003452E7">
        <w:rPr>
          <w:rFonts w:ascii="Times New Roman" w:eastAsia="Times New Roman" w:hAnsi="Times New Roman" w:cs="Times New Roman"/>
          <w:color w:val="000000"/>
          <w:sz w:val="24"/>
          <w:szCs w:val="24"/>
        </w:rPr>
        <w:br/>
        <w:t xml:space="preserve">bip.ug.szudzialowo.wrotapodlasia.pl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Dostęp do dokumentów z postępowania jest ograniczony - więcej informacji można uzyskać pod adresem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Oferty lub wnioski o dopuszczenie do udziału w postępowaniu należy przesyłać:</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Elektronicznie</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adres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Dopuszczone jest przesłanie ofert lub wniosków o dopuszczenie do udziału w postępowaniu w inny sposób:</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Inny sposób: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Wymagane jest przesłanie ofert lub wniosków o dopuszczenie do udziału w </w:t>
      </w:r>
      <w:r w:rsidRPr="003452E7">
        <w:rPr>
          <w:rFonts w:ascii="Times New Roman" w:eastAsia="Times New Roman" w:hAnsi="Times New Roman" w:cs="Times New Roman"/>
          <w:b/>
          <w:bCs/>
          <w:color w:val="000000"/>
          <w:sz w:val="24"/>
          <w:szCs w:val="24"/>
        </w:rPr>
        <w:lastRenderedPageBreak/>
        <w:t>postępowaniu w inny sposób:</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Tak </w:t>
      </w:r>
      <w:r w:rsidRPr="003452E7">
        <w:rPr>
          <w:rFonts w:ascii="Times New Roman" w:eastAsia="Times New Roman" w:hAnsi="Times New Roman" w:cs="Times New Roman"/>
          <w:color w:val="000000"/>
          <w:sz w:val="24"/>
          <w:szCs w:val="24"/>
        </w:rPr>
        <w:br/>
        <w:t xml:space="preserve">Inny sposób: </w:t>
      </w:r>
      <w:r w:rsidRPr="003452E7">
        <w:rPr>
          <w:rFonts w:ascii="Times New Roman" w:eastAsia="Times New Roman" w:hAnsi="Times New Roman" w:cs="Times New Roman"/>
          <w:color w:val="000000"/>
          <w:sz w:val="24"/>
          <w:szCs w:val="24"/>
        </w:rPr>
        <w:br/>
        <w:t xml:space="preserve">oferty należy składać w formie pisemnej </w:t>
      </w:r>
      <w:r w:rsidRPr="003452E7">
        <w:rPr>
          <w:rFonts w:ascii="Times New Roman" w:eastAsia="Times New Roman" w:hAnsi="Times New Roman" w:cs="Times New Roman"/>
          <w:color w:val="000000"/>
          <w:sz w:val="24"/>
          <w:szCs w:val="24"/>
        </w:rPr>
        <w:br/>
        <w:t xml:space="preserve">Adres: </w:t>
      </w:r>
      <w:r w:rsidRPr="003452E7">
        <w:rPr>
          <w:rFonts w:ascii="Times New Roman" w:eastAsia="Times New Roman" w:hAnsi="Times New Roman" w:cs="Times New Roman"/>
          <w:color w:val="000000"/>
          <w:sz w:val="24"/>
          <w:szCs w:val="24"/>
        </w:rPr>
        <w:br/>
        <w:t xml:space="preserve">Urząd Gminy Szudziałowo, ul. Bankowa 1, 16-113 Szudziałowo sekretariat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Komunikacja elektroniczna wymaga korzystania z narzędzi i urządzeń lub formatów plików, które nie są ogólnie dostępne</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Nieograniczony, pełny, bezpośredni i bezpłatny dostęp do tych narzędzi można uzyskać pod adresem: (URL)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b/>
          <w:bCs/>
          <w:color w:val="000000"/>
          <w:sz w:val="27"/>
          <w:szCs w:val="27"/>
        </w:rPr>
      </w:pPr>
      <w:r w:rsidRPr="003452E7">
        <w:rPr>
          <w:rFonts w:ascii="Times New Roman" w:eastAsia="Times New Roman" w:hAnsi="Times New Roman" w:cs="Times New Roman"/>
          <w:b/>
          <w:bCs/>
          <w:color w:val="000000"/>
          <w:sz w:val="27"/>
          <w:szCs w:val="27"/>
          <w:u w:val="single"/>
        </w:rPr>
        <w:t xml:space="preserve">SEKCJA II: PRZEDMIOT ZAMÓWIENIA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II.1) Nazwa nadana zamówieniu przez zamawiającego: </w:t>
      </w:r>
      <w:r w:rsidRPr="003452E7">
        <w:rPr>
          <w:rFonts w:ascii="Times New Roman" w:eastAsia="Times New Roman" w:hAnsi="Times New Roman" w:cs="Times New Roman"/>
          <w:color w:val="000000"/>
          <w:sz w:val="24"/>
          <w:szCs w:val="24"/>
        </w:rPr>
        <w:t xml:space="preserve">„Przebudowa oczyszczalni i przepompowni ścieków, zakup agregatów prądotwórczych oraz budowa ujęcia wody w Szudziałowie i pompowni wody w </w:t>
      </w:r>
      <w:proofErr w:type="spellStart"/>
      <w:r w:rsidRPr="003452E7">
        <w:rPr>
          <w:rFonts w:ascii="Times New Roman" w:eastAsia="Times New Roman" w:hAnsi="Times New Roman" w:cs="Times New Roman"/>
          <w:color w:val="000000"/>
          <w:sz w:val="24"/>
          <w:szCs w:val="24"/>
        </w:rPr>
        <w:t>Suchyniczach</w:t>
      </w:r>
      <w:proofErr w:type="spellEnd"/>
      <w:r w:rsidRPr="003452E7">
        <w:rPr>
          <w:rFonts w:ascii="Times New Roman" w:eastAsia="Times New Roman" w:hAnsi="Times New Roman" w:cs="Times New Roman"/>
          <w:color w:val="000000"/>
          <w:sz w:val="24"/>
          <w:szCs w:val="24"/>
        </w:rPr>
        <w:t xml:space="preserve"> i Zubrzycy Wielkiej, gmina Szudziałowo”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Numer referencyjny: </w:t>
      </w:r>
      <w:r w:rsidRPr="003452E7">
        <w:rPr>
          <w:rFonts w:ascii="Times New Roman" w:eastAsia="Times New Roman" w:hAnsi="Times New Roman" w:cs="Times New Roman"/>
          <w:color w:val="000000"/>
          <w:sz w:val="24"/>
          <w:szCs w:val="24"/>
        </w:rPr>
        <w:t xml:space="preserve">ZP.271.4.2019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Przed wszczęciem postępowania o udzielenie zamówienia przeprowadzono dialog techniczny </w:t>
      </w:r>
    </w:p>
    <w:p w:rsidR="003452E7" w:rsidRPr="003452E7" w:rsidRDefault="003452E7" w:rsidP="003452E7">
      <w:pPr>
        <w:spacing w:after="0" w:line="450" w:lineRule="atLeast"/>
        <w:jc w:val="both"/>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II.2) Rodzaj zamówienia: </w:t>
      </w:r>
      <w:r w:rsidRPr="003452E7">
        <w:rPr>
          <w:rFonts w:ascii="Times New Roman" w:eastAsia="Times New Roman" w:hAnsi="Times New Roman" w:cs="Times New Roman"/>
          <w:color w:val="000000"/>
          <w:sz w:val="24"/>
          <w:szCs w:val="24"/>
        </w:rPr>
        <w:t xml:space="preserve">Roboty budowlane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II.3) Informacja o możliwości składania ofert częściowych</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Zamówienie podzielone jest na części: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Tak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Oferty lub wnioski o dopuszczenie do udziału w postępowaniu można składać w odniesieniu do:</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wszystkich części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lastRenderedPageBreak/>
        <w:t>Zamawiający zastrzega sobie prawo do udzielenia łącznie następujących części lub grup części:</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Maksymalna liczba części zamówienia, na które może zostać udzielone zamówienie jednemu wykonawcy:</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II.4) Krótki opis przedmiotu zamówienia </w:t>
      </w:r>
      <w:r w:rsidRPr="003452E7">
        <w:rPr>
          <w:rFonts w:ascii="Times New Roman" w:eastAsia="Times New Roman" w:hAnsi="Times New Roman" w:cs="Times New Roman"/>
          <w:i/>
          <w:iCs/>
          <w:color w:val="000000"/>
          <w:sz w:val="24"/>
          <w:szCs w:val="24"/>
        </w:rPr>
        <w:t>(wielkość, zakres, rodzaj i ilość dostaw, usług lub robót budowlanych lub określenie zapotrzebowania i wymagań )</w:t>
      </w:r>
      <w:r w:rsidRPr="003452E7">
        <w:rPr>
          <w:rFonts w:ascii="Times New Roman" w:eastAsia="Times New Roman" w:hAnsi="Times New Roman" w:cs="Times New Roman"/>
          <w:b/>
          <w:bCs/>
          <w:color w:val="000000"/>
          <w:sz w:val="24"/>
          <w:szCs w:val="24"/>
        </w:rPr>
        <w:t xml:space="preserve"> a w przypadku partnerstwa innowacyjnego - określenie zapotrzebowania na innowacyjny produkt, usługę lub roboty budowlane: </w:t>
      </w:r>
      <w:r w:rsidRPr="003452E7">
        <w:rPr>
          <w:rFonts w:ascii="Times New Roman" w:eastAsia="Times New Roman" w:hAnsi="Times New Roman" w:cs="Times New Roman"/>
          <w:color w:val="000000"/>
          <w:sz w:val="24"/>
          <w:szCs w:val="24"/>
        </w:rPr>
        <w:t xml:space="preserve">Przedmiot zamówienia został podzielony na trzy części: Część I- Rozbudowa i przebudowa oczyszczalni ścieków w Szudziałowie wraz z przebudową przepompowni ścieków P1 i P2 w Szudziałowie. Zakres zamówienia obejmuje przebudowę i rozbudowę oczyszczalni ścieków na działce 134/3 obręb Szudziałowo. Przewiduje się wykonanie następujących elementów infrastruktury technicznej : - wykonanie podziemnego zbiornika uśredniającego ścieki z budynkiem mechanicznego oczyszczania powierzchnia zabudowy 28 m2 o wymiarach wewnętrznych 7,5 x 5,5 m i wysokość Hcz=1,5 m pojemność czynna zbiornika wynosi 61,8 m3 -wykonanie nowych nawierzchni utwardzonych w postaci chodnika do projektowanego zbiornika o pow. 5,1 m2, -wykonanie przewodów tłocznych ścieków PE100 SDR17 DN 100 mm, I = 8,0 m i przewodów grawitacyjnych ścieków oczyszczonych z SBR do studni S2-PE SDR17 DN 150 mm, I = 12,5 m, - wykonanie przyłącza wody wodociągowej do budynku mechanicznego oczyszczania ścieków PE SDR17 DN 50 mm, I = 18,6 m, - wykonanie dwóch studni S3 i SZ w postaci prefabrykowanej żelbetowej studni o </w:t>
      </w:r>
      <w:proofErr w:type="spellStart"/>
      <w:r w:rsidRPr="003452E7">
        <w:rPr>
          <w:rFonts w:ascii="Times New Roman" w:eastAsia="Times New Roman" w:hAnsi="Times New Roman" w:cs="Times New Roman"/>
          <w:color w:val="000000"/>
          <w:sz w:val="24"/>
          <w:szCs w:val="24"/>
        </w:rPr>
        <w:t>śr</w:t>
      </w:r>
      <w:proofErr w:type="spellEnd"/>
      <w:r w:rsidRPr="003452E7">
        <w:rPr>
          <w:rFonts w:ascii="Times New Roman" w:eastAsia="Times New Roman" w:hAnsi="Times New Roman" w:cs="Times New Roman"/>
          <w:color w:val="000000"/>
          <w:sz w:val="24"/>
          <w:szCs w:val="24"/>
        </w:rPr>
        <w:t xml:space="preserve">. 2,00 m, - wykonanie linii kablowych zasilających i sterowniczych, - wykonanie rozdzielni obiektowych zasilających i sterowniczych, - wykonanie systemu sterowania i SCADA - wykonanie instalacji wewnętrznych, - wykonanie zagospodarowania terenu, - przebudowa pompowni głównej ścieków, - przebudowa bioreaktora SBR, - malowanie ścian istniejącego budynku techniczno-socjalnego, - przebudowę przepompowni ścieków P1 zlokalizowanej na działce nr 258 obręb Szudziałowo i przebudowę przepompowni ścieków P2 zlokalizowanej na działce nr 395/6 obręb Szudziałowo, która </w:t>
      </w:r>
      <w:r w:rsidRPr="003452E7">
        <w:rPr>
          <w:rFonts w:ascii="Times New Roman" w:eastAsia="Times New Roman" w:hAnsi="Times New Roman" w:cs="Times New Roman"/>
          <w:color w:val="000000"/>
          <w:sz w:val="24"/>
          <w:szCs w:val="24"/>
        </w:rPr>
        <w:lastRenderedPageBreak/>
        <w:t xml:space="preserve">polega na: demontażu istniejących pomp i instalacji, wykonaniu instalacji ze stali kwasoodpornej, montażu nowych zaworów zwrotnych i zasuw nożowych, montażu prowadnic dwururowych, montażu pokryw ze stali kwasoodpornej, montażu żurawików, przebudowie ogrodzenia (koszty czyszczenia i malowania ogrodzenia nie są objęte dofinansowaniem), utwardzeniu terenu kostką brukową w ramach ogrodzenia, - sprawowanie obsługi geodezyjnej w trakcie budowy oraz przeprowadzenie inwentaryzacji geodezyjnej powykonawczej; - przeprowadzenie rozruchów urządzeń i obiektów oraz opracowanie sprawozdania z rozruchów i uruchomienia oczyszczalni; - wykonywanie badań jakości i ilości ścieków surowych i oczyszczonych do momentu uzyskania założonych parametrów jakościowych w odprowadzanym ścieku oczyszczonym zgodnie z obowiązującymi przepisami prawa i wymogami pozwolenia </w:t>
      </w:r>
      <w:proofErr w:type="spellStart"/>
      <w:r w:rsidRPr="003452E7">
        <w:rPr>
          <w:rFonts w:ascii="Times New Roman" w:eastAsia="Times New Roman" w:hAnsi="Times New Roman" w:cs="Times New Roman"/>
          <w:color w:val="000000"/>
          <w:sz w:val="24"/>
          <w:szCs w:val="24"/>
        </w:rPr>
        <w:t>wodnoprawnego</w:t>
      </w:r>
      <w:proofErr w:type="spellEnd"/>
      <w:r w:rsidRPr="003452E7">
        <w:rPr>
          <w:rFonts w:ascii="Times New Roman" w:eastAsia="Times New Roman" w:hAnsi="Times New Roman" w:cs="Times New Roman"/>
          <w:color w:val="000000"/>
          <w:sz w:val="24"/>
          <w:szCs w:val="24"/>
        </w:rPr>
        <w:t xml:space="preserve">; - opracowane instrukcji użytkowania oczyszczalni i przeszkolenie personelu Zamawiającego, w zakresie eksploatacji obiektu oczyszczalni maszyn i urządzeń, - opracowanie dokumentacji powykonawczej oraz wszelkich innych niezbędnych dokumentów odbiorowych w zakresie niezbędnym do uzyskania pozwolenia na użytkowanie, - uzyskanie w imieniu Zamawiającego pozwolenia na użytkowanie obiektów mechaniczno – biologicznej oczyszczalni ścieków; - inne roboty przewidziane dokumentacją projektową. Część II – Budowa nowego ujęcia wody w Szudziałowie wraz z kolektorem do hydroforni w Szudziałowie i likwidacją istniejącego otworu studziennego oraz montażem pompowni sieciowej w Zubrzycy Wielkiej i </w:t>
      </w:r>
      <w:proofErr w:type="spellStart"/>
      <w:r w:rsidRPr="003452E7">
        <w:rPr>
          <w:rFonts w:ascii="Times New Roman" w:eastAsia="Times New Roman" w:hAnsi="Times New Roman" w:cs="Times New Roman"/>
          <w:color w:val="000000"/>
          <w:sz w:val="24"/>
          <w:szCs w:val="24"/>
        </w:rPr>
        <w:t>Suchyniczach</w:t>
      </w:r>
      <w:proofErr w:type="spellEnd"/>
      <w:r w:rsidRPr="003452E7">
        <w:rPr>
          <w:rFonts w:ascii="Times New Roman" w:eastAsia="Times New Roman" w:hAnsi="Times New Roman" w:cs="Times New Roman"/>
          <w:color w:val="000000"/>
          <w:sz w:val="24"/>
          <w:szCs w:val="24"/>
        </w:rPr>
        <w:t xml:space="preserve">. Zakres zamówienia obejmuje między innymi: -wykonanie studni głębinowej o wydajności do 69 m3/godzinę z kręgów Ø 100 cm (5 szt.), z żelbetowym elementem dennym i pokrywą żelbetową Ø 120 cm z włazem żeliwnym typu ciężkiego wykonanie nawierzchni z kostki brukowej betonowej wokół obudowy (w odległości 1,0 m). Koszt i zakres tych prac nie objęty dofinansowaniem. -budowę rurociągu PE 100 o długości 161m – kolektor tłoczny, -wykonanie otworu rozpoznawczo-eksploatacyjnego (wiercenie mechaniczne, udarowo-okrętne) do głębokości 46 m, - zarurowanie otworu Ø 457 mm, po nafiltrowaniu do usunięcia - nafiltrowanie - pompowanie oczyszczające i pomiarowe w łącznym czasie min. 48 godzin, -likwidacja istniejącego otworu studziennego, -opracowanie dokumentacji i uzyskanie pozwolenia wodno-prawnego, -budowa pompowni sieciowej wodociągowej w Zubrzycy Wielkiej (roboty ziemne, roboty montażowe), - budowa pompowni sieciowej wodociągowej w Zubrzycy Wielkiej (roboty ziemne, roboty montażowe), - opracowanie dokumentacji </w:t>
      </w:r>
      <w:r w:rsidRPr="003452E7">
        <w:rPr>
          <w:rFonts w:ascii="Times New Roman" w:eastAsia="Times New Roman" w:hAnsi="Times New Roman" w:cs="Times New Roman"/>
          <w:color w:val="000000"/>
          <w:sz w:val="24"/>
          <w:szCs w:val="24"/>
        </w:rPr>
        <w:lastRenderedPageBreak/>
        <w:t xml:space="preserve">powykonawczej oraz wszelkich innych niezbędnych dokumentów odbiorowych w zakresie niezbędnym do uzyskania pozwolenia na użytkowanie, - przeprowadzenie rozruchów urządzeń i obiektów oraz opracowanie sprawozdania z rozruchów i uruchomienia -obsługa geodezyjna oraz przeprowadzenie inwentaryzacji geodezyjnej powykonawczej, - inne roboty przewidziane dokumentacją projektową. Część III –Sprzedaż, dostawa i rozruch agregatów prądotwórczych. Zakres zamówienia obejmuje między innymi: zakup, dostawę, montaż i rozruch dwóch agregatów prądotwórczych do hydroforni w Szudziałowie i Babikach o mocy 50 </w:t>
      </w:r>
      <w:proofErr w:type="spellStart"/>
      <w:r w:rsidRPr="003452E7">
        <w:rPr>
          <w:rFonts w:ascii="Times New Roman" w:eastAsia="Times New Roman" w:hAnsi="Times New Roman" w:cs="Times New Roman"/>
          <w:color w:val="000000"/>
          <w:sz w:val="24"/>
          <w:szCs w:val="24"/>
        </w:rPr>
        <w:t>kVA</w:t>
      </w:r>
      <w:proofErr w:type="spellEnd"/>
      <w:r w:rsidRPr="003452E7">
        <w:rPr>
          <w:rFonts w:ascii="Times New Roman" w:eastAsia="Times New Roman" w:hAnsi="Times New Roman" w:cs="Times New Roman"/>
          <w:color w:val="000000"/>
          <w:sz w:val="24"/>
          <w:szCs w:val="24"/>
        </w:rPr>
        <w:t xml:space="preserve"> każdy, obudowane, sterowanie przez układ samoczynnego załączania rezerwy, sprawdzenie podłączenia agregatów do przygotowanej instalacji elektrycznej, ich uruchomienie, przeprowadzenie testów i szkolenia dla pracowników. - opracowanie dla zastosowanych agregatów instrukcji współpracy agregatu prądotwórczego z siecią i zatwierdzenie w PGE dla obiektu, Hydrofornie w Szudziałowie i Babikach wyposażone są obecnie w układy sterowania z agregatami o mocy 17 </w:t>
      </w:r>
      <w:proofErr w:type="spellStart"/>
      <w:r w:rsidRPr="003452E7">
        <w:rPr>
          <w:rFonts w:ascii="Times New Roman" w:eastAsia="Times New Roman" w:hAnsi="Times New Roman" w:cs="Times New Roman"/>
          <w:color w:val="000000"/>
          <w:sz w:val="24"/>
          <w:szCs w:val="24"/>
        </w:rPr>
        <w:t>kVA</w:t>
      </w:r>
      <w:proofErr w:type="spellEnd"/>
      <w:r w:rsidRPr="003452E7">
        <w:rPr>
          <w:rFonts w:ascii="Times New Roman" w:eastAsia="Times New Roman" w:hAnsi="Times New Roman" w:cs="Times New Roman"/>
          <w:color w:val="000000"/>
          <w:sz w:val="24"/>
          <w:szCs w:val="24"/>
        </w:rPr>
        <w:t xml:space="preserve"> </w:t>
      </w:r>
      <w:proofErr w:type="spellStart"/>
      <w:r w:rsidRPr="003452E7">
        <w:rPr>
          <w:rFonts w:ascii="Times New Roman" w:eastAsia="Times New Roman" w:hAnsi="Times New Roman" w:cs="Times New Roman"/>
          <w:color w:val="000000"/>
          <w:sz w:val="24"/>
          <w:szCs w:val="24"/>
        </w:rPr>
        <w:t>współpacującymi</w:t>
      </w:r>
      <w:proofErr w:type="spellEnd"/>
      <w:r w:rsidRPr="003452E7">
        <w:rPr>
          <w:rFonts w:ascii="Times New Roman" w:eastAsia="Times New Roman" w:hAnsi="Times New Roman" w:cs="Times New Roman"/>
          <w:color w:val="000000"/>
          <w:sz w:val="24"/>
          <w:szCs w:val="24"/>
        </w:rPr>
        <w:t xml:space="preserve"> z istniejącymi oddzielnymi układami SZR TECNOELETTRA o mocy 50kW oraz falownikami do zasilania pomp głębinowych. Należy zdemontować istniejące agregaty a w ich miejsce wstawić nowe o mocy 50 KVA. Należy połączyć istniejące układy sterowniczo-prądowe z nowym agregatem i dokonać rozruchu próbnego. Szczegółowy rodzaj robót oraz ich pełny zakres został określony w dokumentacji projektowej (część I </w:t>
      </w:r>
      <w:proofErr w:type="spellStart"/>
      <w:r w:rsidRPr="003452E7">
        <w:rPr>
          <w:rFonts w:ascii="Times New Roman" w:eastAsia="Times New Roman" w:hAnsi="Times New Roman" w:cs="Times New Roman"/>
          <w:color w:val="000000"/>
          <w:sz w:val="24"/>
          <w:szCs w:val="24"/>
        </w:rPr>
        <w:t>i</w:t>
      </w:r>
      <w:proofErr w:type="spellEnd"/>
      <w:r w:rsidRPr="003452E7">
        <w:rPr>
          <w:rFonts w:ascii="Times New Roman" w:eastAsia="Times New Roman" w:hAnsi="Times New Roman" w:cs="Times New Roman"/>
          <w:color w:val="000000"/>
          <w:sz w:val="24"/>
          <w:szCs w:val="24"/>
        </w:rPr>
        <w:t xml:space="preserve"> II zamówienia) oraz szczegółowym opisie przedmiotu zamówienia - agregaty (część III zamówienia)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II.5) Główny kod CPV: </w:t>
      </w:r>
      <w:r w:rsidRPr="003452E7">
        <w:rPr>
          <w:rFonts w:ascii="Times New Roman" w:eastAsia="Times New Roman" w:hAnsi="Times New Roman" w:cs="Times New Roman"/>
          <w:color w:val="000000"/>
          <w:sz w:val="24"/>
          <w:szCs w:val="24"/>
        </w:rPr>
        <w:t xml:space="preserve">45000000-7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Dodatkowe kody CPV:</w:t>
      </w:r>
      <w:r w:rsidRPr="003452E7">
        <w:rPr>
          <w:rFonts w:ascii="Times New Roman" w:eastAsia="Times New Roman" w:hAnsi="Times New Roman" w:cs="Times New Roman"/>
          <w:color w:val="000000"/>
          <w:sz w:val="24"/>
          <w:szCs w:val="24"/>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Kod CPV</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45200000-9</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45210000-2</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45231000-5</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45231300-8</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45111200-0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45300000-0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45330000-9</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31122000-7</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45262220-9</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45255110-3</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45330000-9</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45100000-8</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lastRenderedPageBreak/>
              <w:t>45315100-9</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II.6) Całkowita wartość zamówienia </w:t>
      </w:r>
      <w:r w:rsidRPr="003452E7">
        <w:rPr>
          <w:rFonts w:ascii="Times New Roman" w:eastAsia="Times New Roman" w:hAnsi="Times New Roman" w:cs="Times New Roman"/>
          <w:i/>
          <w:iCs/>
          <w:color w:val="000000"/>
          <w:sz w:val="24"/>
          <w:szCs w:val="24"/>
        </w:rPr>
        <w:t>(jeżeli zamawiający podaje informacje o wartości zamówienia)</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Wartość bez VAT: </w:t>
      </w:r>
      <w:r w:rsidRPr="003452E7">
        <w:rPr>
          <w:rFonts w:ascii="Times New Roman" w:eastAsia="Times New Roman" w:hAnsi="Times New Roman" w:cs="Times New Roman"/>
          <w:color w:val="000000"/>
          <w:sz w:val="24"/>
          <w:szCs w:val="24"/>
        </w:rPr>
        <w:br/>
        <w:t xml:space="preserve">Waluta: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i/>
          <w:iCs/>
          <w:color w:val="000000"/>
          <w:sz w:val="24"/>
          <w:szCs w:val="24"/>
        </w:rPr>
        <w:t>(w przypadku umów ramowych lub dynamicznego systemu zakupów – szacunkowa całkowita maksymalna wartość w całym okresie obowiązywania umowy ramowej lub dynamicznego systemu zakupów)</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II.7) Czy przewiduje się udzielenie zamówień, o których mowa w art. 67 ust. 1 </w:t>
      </w:r>
      <w:proofErr w:type="spellStart"/>
      <w:r w:rsidRPr="003452E7">
        <w:rPr>
          <w:rFonts w:ascii="Times New Roman" w:eastAsia="Times New Roman" w:hAnsi="Times New Roman" w:cs="Times New Roman"/>
          <w:b/>
          <w:bCs/>
          <w:color w:val="000000"/>
          <w:sz w:val="24"/>
          <w:szCs w:val="24"/>
        </w:rPr>
        <w:t>pkt</w:t>
      </w:r>
      <w:proofErr w:type="spellEnd"/>
      <w:r w:rsidRPr="003452E7">
        <w:rPr>
          <w:rFonts w:ascii="Times New Roman" w:eastAsia="Times New Roman" w:hAnsi="Times New Roman" w:cs="Times New Roman"/>
          <w:b/>
          <w:bCs/>
          <w:color w:val="000000"/>
          <w:sz w:val="24"/>
          <w:szCs w:val="24"/>
        </w:rPr>
        <w:t xml:space="preserve"> 6 i 7 lub w art. 134 ust. 6 </w:t>
      </w:r>
      <w:proofErr w:type="spellStart"/>
      <w:r w:rsidRPr="003452E7">
        <w:rPr>
          <w:rFonts w:ascii="Times New Roman" w:eastAsia="Times New Roman" w:hAnsi="Times New Roman" w:cs="Times New Roman"/>
          <w:b/>
          <w:bCs/>
          <w:color w:val="000000"/>
          <w:sz w:val="24"/>
          <w:szCs w:val="24"/>
        </w:rPr>
        <w:t>pkt</w:t>
      </w:r>
      <w:proofErr w:type="spellEnd"/>
      <w:r w:rsidRPr="003452E7">
        <w:rPr>
          <w:rFonts w:ascii="Times New Roman" w:eastAsia="Times New Roman" w:hAnsi="Times New Roman" w:cs="Times New Roman"/>
          <w:b/>
          <w:bCs/>
          <w:color w:val="000000"/>
          <w:sz w:val="24"/>
          <w:szCs w:val="24"/>
        </w:rPr>
        <w:t xml:space="preserve"> 3 ustawy </w:t>
      </w:r>
      <w:proofErr w:type="spellStart"/>
      <w:r w:rsidRPr="003452E7">
        <w:rPr>
          <w:rFonts w:ascii="Times New Roman" w:eastAsia="Times New Roman" w:hAnsi="Times New Roman" w:cs="Times New Roman"/>
          <w:b/>
          <w:bCs/>
          <w:color w:val="000000"/>
          <w:sz w:val="24"/>
          <w:szCs w:val="24"/>
        </w:rPr>
        <w:t>Pzp</w:t>
      </w:r>
      <w:proofErr w:type="spellEnd"/>
      <w:r w:rsidRPr="003452E7">
        <w:rPr>
          <w:rFonts w:ascii="Times New Roman" w:eastAsia="Times New Roman" w:hAnsi="Times New Roman" w:cs="Times New Roman"/>
          <w:b/>
          <w:bCs/>
          <w:color w:val="000000"/>
          <w:sz w:val="24"/>
          <w:szCs w:val="24"/>
        </w:rPr>
        <w:t xml:space="preserve">: </w:t>
      </w: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Określenie przedmiotu, wielkości lub zakresu oraz warunków na jakich zostaną udzielone zamówienia, o których mowa w art. 67 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6 lub w art. 134 ust. 6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3 ustawy </w:t>
      </w:r>
      <w:proofErr w:type="spellStart"/>
      <w:r w:rsidRPr="003452E7">
        <w:rPr>
          <w:rFonts w:ascii="Times New Roman" w:eastAsia="Times New Roman" w:hAnsi="Times New Roman" w:cs="Times New Roman"/>
          <w:color w:val="000000"/>
          <w:sz w:val="24"/>
          <w:szCs w:val="24"/>
        </w:rPr>
        <w:t>Pzp</w:t>
      </w:r>
      <w:proofErr w:type="spellEnd"/>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II.8) Okres, w którym realizowane będzie zamówienie lub okres, na który została zawarta umowa ramowa lub okres, na który został ustanowiony dynamiczny system zakupów:</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miesiącach:   </w:t>
      </w:r>
      <w:r w:rsidRPr="003452E7">
        <w:rPr>
          <w:rFonts w:ascii="Times New Roman" w:eastAsia="Times New Roman" w:hAnsi="Times New Roman" w:cs="Times New Roman"/>
          <w:i/>
          <w:iCs/>
          <w:color w:val="000000"/>
          <w:sz w:val="24"/>
          <w:szCs w:val="24"/>
        </w:rPr>
        <w:t xml:space="preserve"> lub </w:t>
      </w:r>
      <w:r w:rsidRPr="003452E7">
        <w:rPr>
          <w:rFonts w:ascii="Times New Roman" w:eastAsia="Times New Roman" w:hAnsi="Times New Roman" w:cs="Times New Roman"/>
          <w:b/>
          <w:bCs/>
          <w:color w:val="000000"/>
          <w:sz w:val="24"/>
          <w:szCs w:val="24"/>
        </w:rPr>
        <w:t>dniach:</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i/>
          <w:iCs/>
          <w:color w:val="000000"/>
          <w:sz w:val="24"/>
          <w:szCs w:val="24"/>
        </w:rPr>
        <w:t>lub</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data rozpoczęcia: </w:t>
      </w:r>
      <w:r w:rsidRPr="003452E7">
        <w:rPr>
          <w:rFonts w:ascii="Times New Roman" w:eastAsia="Times New Roman" w:hAnsi="Times New Roman" w:cs="Times New Roman"/>
          <w:color w:val="000000"/>
          <w:sz w:val="24"/>
          <w:szCs w:val="24"/>
        </w:rPr>
        <w:t> </w:t>
      </w:r>
      <w:r w:rsidRPr="003452E7">
        <w:rPr>
          <w:rFonts w:ascii="Times New Roman" w:eastAsia="Times New Roman" w:hAnsi="Times New Roman" w:cs="Times New Roman"/>
          <w:i/>
          <w:iCs/>
          <w:color w:val="000000"/>
          <w:sz w:val="24"/>
          <w:szCs w:val="24"/>
        </w:rPr>
        <w:t xml:space="preserve"> lub </w:t>
      </w:r>
      <w:r w:rsidRPr="003452E7">
        <w:rPr>
          <w:rFonts w:ascii="Times New Roman" w:eastAsia="Times New Roman" w:hAnsi="Times New Roman" w:cs="Times New Roman"/>
          <w:b/>
          <w:bCs/>
          <w:color w:val="000000"/>
          <w:sz w:val="24"/>
          <w:szCs w:val="24"/>
        </w:rPr>
        <w:t xml:space="preserve">zakończenia: </w:t>
      </w:r>
      <w:r w:rsidRPr="003452E7">
        <w:rPr>
          <w:rFonts w:ascii="Times New Roman" w:eastAsia="Times New Roman" w:hAnsi="Times New Roman" w:cs="Times New Roman"/>
          <w:color w:val="000000"/>
          <w:sz w:val="24"/>
          <w:szCs w:val="24"/>
        </w:rPr>
        <w:t xml:space="preserve">2020-08-20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II.9) Informacje dodatkowe: </w:t>
      </w:r>
      <w:r w:rsidRPr="003452E7">
        <w:rPr>
          <w:rFonts w:ascii="Times New Roman" w:eastAsia="Times New Roman" w:hAnsi="Times New Roman" w:cs="Times New Roman"/>
          <w:color w:val="000000"/>
          <w:sz w:val="24"/>
          <w:szCs w:val="24"/>
        </w:rPr>
        <w:t xml:space="preserve">Zamawiający informuje, że zamówienie podzielone jest na trzy części. Wykonawca zobowiązany jest zakończyć III część w terminie do dnia 16.09.2019 </w:t>
      </w:r>
      <w:proofErr w:type="spellStart"/>
      <w:r w:rsidRPr="003452E7">
        <w:rPr>
          <w:rFonts w:ascii="Times New Roman" w:eastAsia="Times New Roman" w:hAnsi="Times New Roman" w:cs="Times New Roman"/>
          <w:color w:val="000000"/>
          <w:sz w:val="24"/>
          <w:szCs w:val="24"/>
        </w:rPr>
        <w:t>r</w:t>
      </w:r>
      <w:proofErr w:type="spellEnd"/>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b/>
          <w:bCs/>
          <w:color w:val="000000"/>
          <w:sz w:val="27"/>
          <w:szCs w:val="27"/>
        </w:rPr>
      </w:pPr>
      <w:r w:rsidRPr="003452E7">
        <w:rPr>
          <w:rFonts w:ascii="Times New Roman" w:eastAsia="Times New Roman" w:hAnsi="Times New Roman" w:cs="Times New Roman"/>
          <w:b/>
          <w:bCs/>
          <w:color w:val="000000"/>
          <w:sz w:val="27"/>
          <w:szCs w:val="27"/>
          <w:u w:val="single"/>
        </w:rPr>
        <w:t xml:space="preserve">SEKCJA III: INFORMACJE O CHARAKTERZE PRAWNYM, EKONOMICZNYM, FINANSOWYM I TECHNICZNYM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III.1) WARUNKI UDZIAŁU W POSTĘPOWANIU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III.1.1) Kompetencje lub uprawnienia do prowadzenia określonej działalności zawodowej, o ile wynika to z odrębnych przepisów</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Określenie warunków: Zamawiający nie określa warunku w ww. zakresie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III.1.2) Sytuacja finansowa lub ekonomiczna </w:t>
      </w:r>
      <w:r w:rsidRPr="003452E7">
        <w:rPr>
          <w:rFonts w:ascii="Times New Roman" w:eastAsia="Times New Roman" w:hAnsi="Times New Roman" w:cs="Times New Roman"/>
          <w:color w:val="000000"/>
          <w:sz w:val="24"/>
          <w:szCs w:val="24"/>
        </w:rPr>
        <w:br/>
        <w:t xml:space="preserve">Określenie warunków: Zamawiający nie określa warunku w ww. zakresie </w:t>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III.1.3) Zdolność techniczna lub zawodowa </w:t>
      </w:r>
      <w:r w:rsidRPr="003452E7">
        <w:rPr>
          <w:rFonts w:ascii="Times New Roman" w:eastAsia="Times New Roman" w:hAnsi="Times New Roman" w:cs="Times New Roman"/>
          <w:color w:val="000000"/>
          <w:sz w:val="24"/>
          <w:szCs w:val="24"/>
        </w:rPr>
        <w:br/>
        <w:t xml:space="preserve">Określenie warunków: Opis sposobu dokonywania oceny spełniania tego warunku: 1) Dla część I Rozbudowa i przebudowa oczyszczalni ścieków w Szudziałowie wraz z przebudową przepompowni ścieków P1 i P2 w Szudziałowie zdolność techniczna a) Wykonawca winien wykazać, że wykonał należycie oraz zgodnie z przepisami prawa budowlanego i prawidłowo ukończył nie wcześniej niż w okresie ostatnich 5 lat przed upływem terminu składania ofert, a jeżeli okres prowadzenia działalności jest krótszy - w tym okresie co najmniej 2 roboty budowlane, z których każda polegała na budowie lub rozbudowie lub przebudowie oczyszczalni ścieków, o wartości brutto nie mniejszej niż 500 000,00 złotych. Uwaga: Zamawiający zastrzega, iż na potwierdzenie spełniania warunku posiadania wiedzy i doświadczenia Wykonawca zobowiązany jest wykazać wykonanie minimum dwóch odrębnych zadań na kwotę określoną powyżej. zdolność zawodowa b) Wykonawca winien dysponować w okresie wykonywania zamówienia i skierować do jego realizacji jedną osobą posiadającą uprawnienia budowlane do kierowania robotami budowlanymi w specjalności konstrukcyjno - budowlanej bez ograniczeń lub odpowiadające im równoważne uprawnienia budowlane wydane na podstawie wcześniej obowiązujących przepisów, a w przypadku Wykonawców zagranicznych – uprawnienia budowlane do kierowania robotami równoważne do wyżej wskazanych, która w okresie ostatnich 5 lat przed terminem składania ofert uczestniczyła w realizacji co najmniej jednej roboty budowlanej polegającej na budowie, rozbudowie lub przebudowie oczyszczalni ścieków, jako kierownik robót branżowych, c) jedną osobą posiadającą uprawnienia budowlane do kierowania robotami budowlanymi w specjalności instalacyjnej w zakresie: sieci, instalacji i urządzeń cieplnych, wodociągowych i kanalizacyjnych bez ograniczeń lub odpowiadające im równoważne uprawnienia budowlane wydane na podstawie wcześniej obowiązujących przepisów, a w przypadku Wykonawców zagranicznych – uprawnienia budowlane do kierowania robotami równoważne do wyżej wskazanych, która w okresie ostatnich 5 lat przed terminem składania ofert uczestniczyła w realizacji co najmniej jednej roboty budowlanej polegającej na budowie, rozbudowie lub </w:t>
      </w:r>
      <w:r w:rsidRPr="003452E7">
        <w:rPr>
          <w:rFonts w:ascii="Times New Roman" w:eastAsia="Times New Roman" w:hAnsi="Times New Roman" w:cs="Times New Roman"/>
          <w:color w:val="000000"/>
          <w:sz w:val="24"/>
          <w:szCs w:val="24"/>
        </w:rPr>
        <w:lastRenderedPageBreak/>
        <w:t xml:space="preserve">przebudowie oczyszczalni ścieków jako kierownik robót branżowych, d) jedną osobą posiadającą uprawnienia budowlane do kierowania robotami budowlanymi w specjalności instalacyjnej w zakresie: instalacji elektrycznych bez ograniczeń lub odpowiadające im równoważne uprawnienia budowlane wydane na podstawie wcześniej obowiązujących przepisów, a w przypadku Wykonawców zagranicznych – uprawnienia budowlane do kierowania robotami równoważne do wyżej wskazanych, 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2014 r. poz. 1946). Uwaga: Zamawiający dopuszcza wykazanie tej samej osoby posiadającej uprawnienia w więcej niż jednej ze wskazanych branż. 2) Część II Budowa nowego ujęcia wody w Szudziałowie wraz z kolektorem do hydroforni w Szudziałowie i likwidacją istniejącego otworu studziennego oraz montażem pompowni sieciowej w Zubrzycy Wielkiej i </w:t>
      </w:r>
      <w:proofErr w:type="spellStart"/>
      <w:r w:rsidRPr="003452E7">
        <w:rPr>
          <w:rFonts w:ascii="Times New Roman" w:eastAsia="Times New Roman" w:hAnsi="Times New Roman" w:cs="Times New Roman"/>
          <w:color w:val="000000"/>
          <w:sz w:val="24"/>
          <w:szCs w:val="24"/>
        </w:rPr>
        <w:t>Suchyniczach</w:t>
      </w:r>
      <w:proofErr w:type="spellEnd"/>
      <w:r w:rsidRPr="003452E7">
        <w:rPr>
          <w:rFonts w:ascii="Times New Roman" w:eastAsia="Times New Roman" w:hAnsi="Times New Roman" w:cs="Times New Roman"/>
          <w:color w:val="000000"/>
          <w:sz w:val="24"/>
          <w:szCs w:val="24"/>
        </w:rPr>
        <w:t xml:space="preserve">. zdolność techniczna a) Wykonawca winien wykazać, że wykonał należycie oraz zgodnie z przepisami prawa budowlanego i prawidłowo ukończył nie wcześniej niż w okresie ostatnich 5 lat przed upływem terminu składania ofert, a jeżeli okres prowadzenia działalności jest krótszy - w tym okresie co najmniej 2 roboty budowlane, z których każda polegała na budowie lub rozbudowie lub przebudowie ujęcia wody, stacji uzdatniania wody, o wartości brutto nie mniejszej niż 70 000,00 złotych. Uwaga: Zamawiający zastrzega, iż na potwierdzenie spełniania warunku posiadania wiedzy i doświadczenia Wykonawca zobowiązany jest wykazać wykonanie minimum dwóch odrębnych zadań na kwotę określoną powyżej. zdolność zawodowa b) jedną osobą posiadającą uprawnienia budowlane do kierowania robotami budowlanymi w specjalności instalacyjnej w zakresie: sieci, instalacji i urządzeń cieplnych, wodociągowych i kanalizacyjnych bez ograniczeń lub odpowiadające im równoważne uprawnienia budowlane wydane na podstawie wcześniej obowiązujących przepisów, a w przypadku Wykonawców zagranicznych – uprawnienia budowlane do kierowania robotami równoważne do wyżej </w:t>
      </w:r>
      <w:r w:rsidRPr="003452E7">
        <w:rPr>
          <w:rFonts w:ascii="Times New Roman" w:eastAsia="Times New Roman" w:hAnsi="Times New Roman" w:cs="Times New Roman"/>
          <w:color w:val="000000"/>
          <w:sz w:val="24"/>
          <w:szCs w:val="24"/>
        </w:rPr>
        <w:lastRenderedPageBreak/>
        <w:t xml:space="preserve">wskazanych, która w okresie ostatnich 5 lat przed terminem składania ofert uczestniczyła w realizacji co najmniej jednej roboty budowlanej polegającej na budowie, rozbudowie lub przebudowie ujęcia wody lub stacji uzdatniania wody, jako kierownik robót branżowych, c) jedną osobą posiadającą uprawnienia do kierowania pracami geologicznymi (wykonywaniu, dozorowaniu) na podstawie art. 50 ust. 1 i 2 ustawy Prawo geologiczne i górnicze w kategorii IV lub V lub XIII lub odpowiadające im ważne uprawnienia. Które zostały wydane na podstawie wcześniej obowiązujących przepisów. 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2014 r. poz. 1946). Uwaga: Zamawiający dopuszcza wykazanie tej samej osoby posiadającej uprawnienia w więcej niż jednej ze wskazanych branż. 3) Część III Zakup agregatów prądotwórczych zdolność techniczna a) Wykonawca winien wykazać, że wykonał w okresie ostatnich trzech lat przed upływem terminu składania ofert, a jeżeli okres prowadzenia działalności jest krótszy - w tym okresie, minimum 1 dostawę agregatu prądotwórczego wraz z montażem i uruchomieniem o wartości nie mniejszej niż 20.000,00 zł. </w:t>
      </w:r>
      <w:r w:rsidRPr="003452E7">
        <w:rPr>
          <w:rFonts w:ascii="Times New Roman" w:eastAsia="Times New Roman" w:hAnsi="Times New Roman" w:cs="Times New Roman"/>
          <w:color w:val="000000"/>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452E7">
        <w:rPr>
          <w:rFonts w:ascii="Times New Roman" w:eastAsia="Times New Roman" w:hAnsi="Times New Roman" w:cs="Times New Roman"/>
          <w:color w:val="000000"/>
          <w:sz w:val="24"/>
          <w:szCs w:val="24"/>
        </w:rPr>
        <w:br/>
        <w:t xml:space="preserve">Informacje dodatkowe: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III.2) PODSTAWY WYKLUCZENIA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III.2.1) Podstawy wykluczenia określone w art. 24 ust. 1 ustawy </w:t>
      </w:r>
      <w:proofErr w:type="spellStart"/>
      <w:r w:rsidRPr="003452E7">
        <w:rPr>
          <w:rFonts w:ascii="Times New Roman" w:eastAsia="Times New Roman" w:hAnsi="Times New Roman" w:cs="Times New Roman"/>
          <w:b/>
          <w:bCs/>
          <w:color w:val="000000"/>
          <w:sz w:val="24"/>
          <w:szCs w:val="24"/>
        </w:rPr>
        <w:t>Pzp</w:t>
      </w:r>
      <w:proofErr w:type="spellEnd"/>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III.2.2) Zamawiający przewiduje wykluczenie wykonawcy na podstawie art. 24 ust. 5 ustawy </w:t>
      </w:r>
      <w:proofErr w:type="spellStart"/>
      <w:r w:rsidRPr="003452E7">
        <w:rPr>
          <w:rFonts w:ascii="Times New Roman" w:eastAsia="Times New Roman" w:hAnsi="Times New Roman" w:cs="Times New Roman"/>
          <w:b/>
          <w:bCs/>
          <w:color w:val="000000"/>
          <w:sz w:val="24"/>
          <w:szCs w:val="24"/>
        </w:rPr>
        <w:t>Pzp</w:t>
      </w:r>
      <w:proofErr w:type="spellEnd"/>
      <w:r w:rsidRPr="003452E7">
        <w:rPr>
          <w:rFonts w:ascii="Times New Roman" w:eastAsia="Times New Roman" w:hAnsi="Times New Roman" w:cs="Times New Roman"/>
          <w:color w:val="000000"/>
          <w:sz w:val="24"/>
          <w:szCs w:val="24"/>
        </w:rPr>
        <w:t xml:space="preserve"> Nie Zamawiający przewiduje następujące fakultatywne podstawy wykluczenia: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III.3) WYKAZ OŚWIADCZEŃ SKŁADANYCH PRZEZ WYKONAWCĘ W CELU WSTĘPNEGO POTWIERDZENIA, ŻE NIE PODLEGA ON WYKLUCZENIU ORAZ SPEŁNIA WARUNKI UDZIAŁU W POSTĘPOWANIU ORAZ SPEŁNIA KRYTERIA SELEKCJI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Oświadczenie o niepodleganiu wykluczeniu oraz spełnianiu warunków udziału w postępowaniu </w:t>
      </w:r>
      <w:r w:rsidRPr="003452E7">
        <w:rPr>
          <w:rFonts w:ascii="Times New Roman" w:eastAsia="Times New Roman" w:hAnsi="Times New Roman" w:cs="Times New Roman"/>
          <w:color w:val="000000"/>
          <w:sz w:val="24"/>
          <w:szCs w:val="24"/>
        </w:rPr>
        <w:br/>
        <w:t xml:space="preserve">Tak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Oświadczenie o spełnianiu kryteriów selekcji </w:t>
      </w:r>
      <w:r w:rsidRPr="003452E7">
        <w:rPr>
          <w:rFonts w:ascii="Times New Roman" w:eastAsia="Times New Roman" w:hAnsi="Times New Roman" w:cs="Times New Roman"/>
          <w:color w:val="000000"/>
          <w:sz w:val="24"/>
          <w:szCs w:val="24"/>
        </w:rPr>
        <w:b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III.4) WYKAZ OŚWIADCZEŃ LUB DOKUMENTÓW , SKŁADANYCH PRZEZ WYKONAWCĘ W POSTĘPOWANIU NA WEZWANIE ZAMAWIAJACEGO W CELU POTWIERDZENIA OKOLICZNOŚCI, O KTÓRYCH MOWA W ART. 25 UST. 1 PKT 3 USTAWY PZP: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III.5) WYKAZ OŚWIADCZEŃ LUB DOKUMENTÓW SKŁADANYCH PRZEZ WYKONAWCĘ W POSTĘPOWANIU NA WEZWANIE ZAMAWIAJACEGO W CELU POTWIERDZENIA OKOLICZNOŚCI, O KTÓRYCH MOWA W ART. 25 UST. 1 PKT 1 USTAWY PZP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III.5.1) W ZAKRESIE SPEŁNIANIA WARUNKÓW UDZIAŁU W POSTĘPOWANIU:</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Zamawiający przed udzieleniem zamówienia, wezwie wykonawcę, którego oferta została najwyżej oceniona, do złożenia w wyznaczonym, nie krótszym niż 5 dni terminie, aktualnych na </w:t>
      </w:r>
      <w:proofErr w:type="spellStart"/>
      <w:r w:rsidRPr="003452E7">
        <w:rPr>
          <w:rFonts w:ascii="Times New Roman" w:eastAsia="Times New Roman" w:hAnsi="Times New Roman" w:cs="Times New Roman"/>
          <w:color w:val="000000"/>
          <w:sz w:val="24"/>
          <w:szCs w:val="24"/>
        </w:rPr>
        <w:t>dzieńzłożenia</w:t>
      </w:r>
      <w:proofErr w:type="spellEnd"/>
      <w:r w:rsidRPr="003452E7">
        <w:rPr>
          <w:rFonts w:ascii="Times New Roman" w:eastAsia="Times New Roman" w:hAnsi="Times New Roman" w:cs="Times New Roman"/>
          <w:color w:val="000000"/>
          <w:sz w:val="24"/>
          <w:szCs w:val="24"/>
        </w:rPr>
        <w:t xml:space="preserve">, następujących oświadczeń lub dokumentów: a) wykazu robót budowlanych wykonanych nie wcześniej niż w okresie ostatnich 5 lat przed upływem terminu składania ofert albo wniosków </w:t>
      </w:r>
      <w:proofErr w:type="spellStart"/>
      <w:r w:rsidRPr="003452E7">
        <w:rPr>
          <w:rFonts w:ascii="Times New Roman" w:eastAsia="Times New Roman" w:hAnsi="Times New Roman" w:cs="Times New Roman"/>
          <w:color w:val="000000"/>
          <w:sz w:val="24"/>
          <w:szCs w:val="24"/>
        </w:rPr>
        <w:t>odopuszczenie</w:t>
      </w:r>
      <w:proofErr w:type="spellEnd"/>
      <w:r w:rsidRPr="003452E7">
        <w:rPr>
          <w:rFonts w:ascii="Times New Roman" w:eastAsia="Times New Roman" w:hAnsi="Times New Roman" w:cs="Times New Roman"/>
          <w:color w:val="000000"/>
          <w:sz w:val="24"/>
          <w:szCs w:val="24"/>
        </w:rPr>
        <w:t xml:space="preserve"> do udziału w postępowaniu, a jeżeli okres prowadzenia działalności jest krótszy - </w:t>
      </w:r>
      <w:proofErr w:type="spellStart"/>
      <w:r w:rsidRPr="003452E7">
        <w:rPr>
          <w:rFonts w:ascii="Times New Roman" w:eastAsia="Times New Roman" w:hAnsi="Times New Roman" w:cs="Times New Roman"/>
          <w:color w:val="000000"/>
          <w:sz w:val="24"/>
          <w:szCs w:val="24"/>
        </w:rPr>
        <w:t>wtym</w:t>
      </w:r>
      <w:proofErr w:type="spellEnd"/>
      <w:r w:rsidRPr="003452E7">
        <w:rPr>
          <w:rFonts w:ascii="Times New Roman" w:eastAsia="Times New Roman" w:hAnsi="Times New Roman" w:cs="Times New Roman"/>
          <w:color w:val="000000"/>
          <w:sz w:val="24"/>
          <w:szCs w:val="24"/>
        </w:rPr>
        <w:t xml:space="preserve"> okresie, wraz z podaniem ich rodzaju, wartości, daty, miejsca wykonania i podmiotów, na </w:t>
      </w:r>
      <w:proofErr w:type="spellStart"/>
      <w:r w:rsidRPr="003452E7">
        <w:rPr>
          <w:rFonts w:ascii="Times New Roman" w:eastAsia="Times New Roman" w:hAnsi="Times New Roman" w:cs="Times New Roman"/>
          <w:color w:val="000000"/>
          <w:sz w:val="24"/>
          <w:szCs w:val="24"/>
        </w:rPr>
        <w:t>rzeczktórych</w:t>
      </w:r>
      <w:proofErr w:type="spellEnd"/>
      <w:r w:rsidRPr="003452E7">
        <w:rPr>
          <w:rFonts w:ascii="Times New Roman" w:eastAsia="Times New Roman" w:hAnsi="Times New Roman" w:cs="Times New Roman"/>
          <w:color w:val="000000"/>
          <w:sz w:val="24"/>
          <w:szCs w:val="24"/>
        </w:rPr>
        <w:t xml:space="preserve"> roboty te zostały wykonane (sporządzonego zgodnie z Załącznikiem Nr 7 do SIWZ), </w:t>
      </w:r>
      <w:proofErr w:type="spellStart"/>
      <w:r w:rsidRPr="003452E7">
        <w:rPr>
          <w:rFonts w:ascii="Times New Roman" w:eastAsia="Times New Roman" w:hAnsi="Times New Roman" w:cs="Times New Roman"/>
          <w:color w:val="000000"/>
          <w:sz w:val="24"/>
          <w:szCs w:val="24"/>
        </w:rPr>
        <w:t>zzałączeniem</w:t>
      </w:r>
      <w:proofErr w:type="spellEnd"/>
      <w:r w:rsidRPr="003452E7">
        <w:rPr>
          <w:rFonts w:ascii="Times New Roman" w:eastAsia="Times New Roman" w:hAnsi="Times New Roman" w:cs="Times New Roman"/>
          <w:color w:val="000000"/>
          <w:sz w:val="24"/>
          <w:szCs w:val="24"/>
        </w:rPr>
        <w:t xml:space="preserve"> dowodów określających czy te roboty budowlane zostały wykonane należycie, </w:t>
      </w:r>
      <w:proofErr w:type="spellStart"/>
      <w:r w:rsidRPr="003452E7">
        <w:rPr>
          <w:rFonts w:ascii="Times New Roman" w:eastAsia="Times New Roman" w:hAnsi="Times New Roman" w:cs="Times New Roman"/>
          <w:color w:val="000000"/>
          <w:sz w:val="24"/>
          <w:szCs w:val="24"/>
        </w:rPr>
        <w:t>wszczególności</w:t>
      </w:r>
      <w:proofErr w:type="spellEnd"/>
      <w:r w:rsidRPr="003452E7">
        <w:rPr>
          <w:rFonts w:ascii="Times New Roman" w:eastAsia="Times New Roman" w:hAnsi="Times New Roman" w:cs="Times New Roman"/>
          <w:color w:val="000000"/>
          <w:sz w:val="24"/>
          <w:szCs w:val="24"/>
        </w:rPr>
        <w:t xml:space="preserve"> informacji o tym czy roboty zostały </w:t>
      </w:r>
      <w:r w:rsidRPr="003452E7">
        <w:rPr>
          <w:rFonts w:ascii="Times New Roman" w:eastAsia="Times New Roman" w:hAnsi="Times New Roman" w:cs="Times New Roman"/>
          <w:color w:val="000000"/>
          <w:sz w:val="24"/>
          <w:szCs w:val="24"/>
        </w:rPr>
        <w:lastRenderedPageBreak/>
        <w:t xml:space="preserve">wykonane zgodnie z przepisami </w:t>
      </w:r>
      <w:proofErr w:type="spellStart"/>
      <w:r w:rsidRPr="003452E7">
        <w:rPr>
          <w:rFonts w:ascii="Times New Roman" w:eastAsia="Times New Roman" w:hAnsi="Times New Roman" w:cs="Times New Roman"/>
          <w:color w:val="000000"/>
          <w:sz w:val="24"/>
          <w:szCs w:val="24"/>
        </w:rPr>
        <w:t>prawabudowlanego</w:t>
      </w:r>
      <w:proofErr w:type="spellEnd"/>
      <w:r w:rsidRPr="003452E7">
        <w:rPr>
          <w:rFonts w:ascii="Times New Roman" w:eastAsia="Times New Roman" w:hAnsi="Times New Roman" w:cs="Times New Roman"/>
          <w:color w:val="000000"/>
          <w:sz w:val="24"/>
          <w:szCs w:val="24"/>
        </w:rPr>
        <w:t xml:space="preserve"> i prawidłowo ukończone, przy czym dowodami, o których mowa, są referencje </w:t>
      </w:r>
      <w:proofErr w:type="spellStart"/>
      <w:r w:rsidRPr="003452E7">
        <w:rPr>
          <w:rFonts w:ascii="Times New Roman" w:eastAsia="Times New Roman" w:hAnsi="Times New Roman" w:cs="Times New Roman"/>
          <w:color w:val="000000"/>
          <w:sz w:val="24"/>
          <w:szCs w:val="24"/>
        </w:rPr>
        <w:t>bądźinne</w:t>
      </w:r>
      <w:proofErr w:type="spellEnd"/>
      <w:r w:rsidRPr="003452E7">
        <w:rPr>
          <w:rFonts w:ascii="Times New Roman" w:eastAsia="Times New Roman" w:hAnsi="Times New Roman" w:cs="Times New Roman"/>
          <w:color w:val="000000"/>
          <w:sz w:val="24"/>
          <w:szCs w:val="24"/>
        </w:rPr>
        <w:t xml:space="preserve"> dokumenty wystawione przez podmiot, na rzecz którego roboty budowlane były </w:t>
      </w:r>
      <w:proofErr w:type="spellStart"/>
      <w:r w:rsidRPr="003452E7">
        <w:rPr>
          <w:rFonts w:ascii="Times New Roman" w:eastAsia="Times New Roman" w:hAnsi="Times New Roman" w:cs="Times New Roman"/>
          <w:color w:val="000000"/>
          <w:sz w:val="24"/>
          <w:szCs w:val="24"/>
        </w:rPr>
        <w:t>wykonywane,a</w:t>
      </w:r>
      <w:proofErr w:type="spellEnd"/>
      <w:r w:rsidRPr="003452E7">
        <w:rPr>
          <w:rFonts w:ascii="Times New Roman" w:eastAsia="Times New Roman" w:hAnsi="Times New Roman" w:cs="Times New Roman"/>
          <w:color w:val="000000"/>
          <w:sz w:val="24"/>
          <w:szCs w:val="24"/>
        </w:rPr>
        <w:t xml:space="preserve"> jeżeli z uzasadnionej przyczyny o obiektywnym charakterze wykonawca nie jest w stanie </w:t>
      </w:r>
      <w:proofErr w:type="spellStart"/>
      <w:r w:rsidRPr="003452E7">
        <w:rPr>
          <w:rFonts w:ascii="Times New Roman" w:eastAsia="Times New Roman" w:hAnsi="Times New Roman" w:cs="Times New Roman"/>
          <w:color w:val="000000"/>
          <w:sz w:val="24"/>
          <w:szCs w:val="24"/>
        </w:rPr>
        <w:t>uzyskaćtych</w:t>
      </w:r>
      <w:proofErr w:type="spellEnd"/>
      <w:r w:rsidRPr="003452E7">
        <w:rPr>
          <w:rFonts w:ascii="Times New Roman" w:eastAsia="Times New Roman" w:hAnsi="Times New Roman" w:cs="Times New Roman"/>
          <w:color w:val="000000"/>
          <w:sz w:val="24"/>
          <w:szCs w:val="24"/>
        </w:rPr>
        <w:t xml:space="preserve"> dokumentów - inne dokumenty – w odniesieniu do warunku określonego w pkt. 4.2.3. </w:t>
      </w:r>
      <w:proofErr w:type="spellStart"/>
      <w:r w:rsidRPr="003452E7">
        <w:rPr>
          <w:rFonts w:ascii="Times New Roman" w:eastAsia="Times New Roman" w:hAnsi="Times New Roman" w:cs="Times New Roman"/>
          <w:color w:val="000000"/>
          <w:sz w:val="24"/>
          <w:szCs w:val="24"/>
        </w:rPr>
        <w:t>ppkt</w:t>
      </w:r>
      <w:proofErr w:type="spellEnd"/>
      <w:r w:rsidRPr="003452E7">
        <w:rPr>
          <w:rFonts w:ascii="Times New Roman" w:eastAsia="Times New Roman" w:hAnsi="Times New Roman" w:cs="Times New Roman"/>
          <w:color w:val="000000"/>
          <w:sz w:val="24"/>
          <w:szCs w:val="24"/>
        </w:rPr>
        <w:t xml:space="preserve">. 1a), 2a), SIWZ ; b)wykazu dostaw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dostawy lub usługi były wykonywane, a w przypadku świadczeń okresowych lub ciągłych SA wykonywane , a jeżeli z uzasadnionej przyczyny o obiektywnym charakterze wykonawca nie jest w stanie </w:t>
      </w:r>
      <w:proofErr w:type="spellStart"/>
      <w:r w:rsidRPr="003452E7">
        <w:rPr>
          <w:rFonts w:ascii="Times New Roman" w:eastAsia="Times New Roman" w:hAnsi="Times New Roman" w:cs="Times New Roman"/>
          <w:color w:val="000000"/>
          <w:sz w:val="24"/>
          <w:szCs w:val="24"/>
        </w:rPr>
        <w:t>uzyskac</w:t>
      </w:r>
      <w:proofErr w:type="spellEnd"/>
      <w:r w:rsidRPr="003452E7">
        <w:rPr>
          <w:rFonts w:ascii="Times New Roman" w:eastAsia="Times New Roman" w:hAnsi="Times New Roman" w:cs="Times New Roman"/>
          <w:color w:val="000000"/>
          <w:sz w:val="24"/>
          <w:szCs w:val="24"/>
        </w:rPr>
        <w:t xml:space="preserve"> tych dokumentów – oświadczenie wykonawcy, w przypadku świadczeń okresowych lub ciągłych nadal wykonywanych referencje bądź inne dokumenty potwierdzające ich należyte wykonanie powinny być wydane nie wcześniej niż 3 miesiące przed upływem terminu składania ofert – wg wzoru wykazu usług, stanowiącego załącznik nr 7 do SIWZ w odniesieniu do warunku określonego w pkt. 4.2.3. </w:t>
      </w:r>
      <w:proofErr w:type="spellStart"/>
      <w:r w:rsidRPr="003452E7">
        <w:rPr>
          <w:rFonts w:ascii="Times New Roman" w:eastAsia="Times New Roman" w:hAnsi="Times New Roman" w:cs="Times New Roman"/>
          <w:color w:val="000000"/>
          <w:sz w:val="24"/>
          <w:szCs w:val="24"/>
        </w:rPr>
        <w:t>ppkt</w:t>
      </w:r>
      <w:proofErr w:type="spellEnd"/>
      <w:r w:rsidRPr="003452E7">
        <w:rPr>
          <w:rFonts w:ascii="Times New Roman" w:eastAsia="Times New Roman" w:hAnsi="Times New Roman" w:cs="Times New Roman"/>
          <w:color w:val="000000"/>
          <w:sz w:val="24"/>
          <w:szCs w:val="24"/>
        </w:rPr>
        <w:t xml:space="preserve"> 3a) SIWZ c) wykazu osób, skierowanych przez wykonawcę do realizacji zamówienia, </w:t>
      </w:r>
      <w:proofErr w:type="spellStart"/>
      <w:r w:rsidRPr="003452E7">
        <w:rPr>
          <w:rFonts w:ascii="Times New Roman" w:eastAsia="Times New Roman" w:hAnsi="Times New Roman" w:cs="Times New Roman"/>
          <w:color w:val="000000"/>
          <w:sz w:val="24"/>
          <w:szCs w:val="24"/>
        </w:rPr>
        <w:t>wszczególności</w:t>
      </w:r>
      <w:proofErr w:type="spellEnd"/>
      <w:r w:rsidRPr="003452E7">
        <w:rPr>
          <w:rFonts w:ascii="Times New Roman" w:eastAsia="Times New Roman" w:hAnsi="Times New Roman" w:cs="Times New Roman"/>
          <w:color w:val="000000"/>
          <w:sz w:val="24"/>
          <w:szCs w:val="24"/>
        </w:rPr>
        <w:t xml:space="preserve"> odpowiedzialnych za świadczenie usług wraz z informacjami na temat </w:t>
      </w:r>
      <w:proofErr w:type="spellStart"/>
      <w:r w:rsidRPr="003452E7">
        <w:rPr>
          <w:rFonts w:ascii="Times New Roman" w:eastAsia="Times New Roman" w:hAnsi="Times New Roman" w:cs="Times New Roman"/>
          <w:color w:val="000000"/>
          <w:sz w:val="24"/>
          <w:szCs w:val="24"/>
        </w:rPr>
        <w:t>ichkwalifikacji</w:t>
      </w:r>
      <w:proofErr w:type="spellEnd"/>
      <w:r w:rsidRPr="003452E7">
        <w:rPr>
          <w:rFonts w:ascii="Times New Roman" w:eastAsia="Times New Roman" w:hAnsi="Times New Roman" w:cs="Times New Roman"/>
          <w:color w:val="000000"/>
          <w:sz w:val="24"/>
          <w:szCs w:val="24"/>
        </w:rPr>
        <w:t xml:space="preserve"> zawodowych, uprawnień, doświadczenia i wykształcenia niezbędnych do </w:t>
      </w:r>
      <w:proofErr w:type="spellStart"/>
      <w:r w:rsidRPr="003452E7">
        <w:rPr>
          <w:rFonts w:ascii="Times New Roman" w:eastAsia="Times New Roman" w:hAnsi="Times New Roman" w:cs="Times New Roman"/>
          <w:color w:val="000000"/>
          <w:sz w:val="24"/>
          <w:szCs w:val="24"/>
        </w:rPr>
        <w:t>wykonaniazamówienia</w:t>
      </w:r>
      <w:proofErr w:type="spellEnd"/>
      <w:r w:rsidRPr="003452E7">
        <w:rPr>
          <w:rFonts w:ascii="Times New Roman" w:eastAsia="Times New Roman" w:hAnsi="Times New Roman" w:cs="Times New Roman"/>
          <w:color w:val="000000"/>
          <w:sz w:val="24"/>
          <w:szCs w:val="24"/>
        </w:rPr>
        <w:t xml:space="preserve"> publicznego, a także zakresu wykonywanych przez nie czynności oraz informacją </w:t>
      </w:r>
      <w:proofErr w:type="spellStart"/>
      <w:r w:rsidRPr="003452E7">
        <w:rPr>
          <w:rFonts w:ascii="Times New Roman" w:eastAsia="Times New Roman" w:hAnsi="Times New Roman" w:cs="Times New Roman"/>
          <w:color w:val="000000"/>
          <w:sz w:val="24"/>
          <w:szCs w:val="24"/>
        </w:rPr>
        <w:t>opodstawie</w:t>
      </w:r>
      <w:proofErr w:type="spellEnd"/>
      <w:r w:rsidRPr="003452E7">
        <w:rPr>
          <w:rFonts w:ascii="Times New Roman" w:eastAsia="Times New Roman" w:hAnsi="Times New Roman" w:cs="Times New Roman"/>
          <w:color w:val="000000"/>
          <w:sz w:val="24"/>
          <w:szCs w:val="24"/>
        </w:rPr>
        <w:t xml:space="preserve"> do dysponowania tymi osobami, sporządzonego zgodnie z Załącznikiem Nr 8 do SIWZ– w odniesieniu do warunku określonego w pkt. 4.2.3. </w:t>
      </w:r>
      <w:proofErr w:type="spellStart"/>
      <w:r w:rsidRPr="003452E7">
        <w:rPr>
          <w:rFonts w:ascii="Times New Roman" w:eastAsia="Times New Roman" w:hAnsi="Times New Roman" w:cs="Times New Roman"/>
          <w:color w:val="000000"/>
          <w:sz w:val="24"/>
          <w:szCs w:val="24"/>
        </w:rPr>
        <w:t>ppkt</w:t>
      </w:r>
      <w:proofErr w:type="spellEnd"/>
      <w:r w:rsidRPr="003452E7">
        <w:rPr>
          <w:rFonts w:ascii="Times New Roman" w:eastAsia="Times New Roman" w:hAnsi="Times New Roman" w:cs="Times New Roman"/>
          <w:color w:val="000000"/>
          <w:sz w:val="24"/>
          <w:szCs w:val="24"/>
        </w:rPr>
        <w:t xml:space="preserve">. 1b), 1c), 1d), 2b), 2c) .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III.5.2) W ZAKRESIE KRYTERIÓW SELEKCJI:</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III.6) WYKAZ OŚWIADCZEŃ LUB DOKUMENTÓW SKŁADANYCH PRZEZ WYKONAWCĘ W POSTĘPOWANIU NA WEZWANIE ZAMAWIAJACEGO W CELU POTWIERDZENIA OKOLICZNOŚCI, O KTÓRYCH MOWA W ART. 25 UST. 1 PKT 2 USTAWY PZP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III.7) INNE DOKUMENTY NIE WYMIENIONE W </w:t>
      </w:r>
      <w:proofErr w:type="spellStart"/>
      <w:r w:rsidRPr="003452E7">
        <w:rPr>
          <w:rFonts w:ascii="Times New Roman" w:eastAsia="Times New Roman" w:hAnsi="Times New Roman" w:cs="Times New Roman"/>
          <w:b/>
          <w:bCs/>
          <w:color w:val="000000"/>
          <w:sz w:val="24"/>
          <w:szCs w:val="24"/>
        </w:rPr>
        <w:t>pkt</w:t>
      </w:r>
      <w:proofErr w:type="spellEnd"/>
      <w:r w:rsidRPr="003452E7">
        <w:rPr>
          <w:rFonts w:ascii="Times New Roman" w:eastAsia="Times New Roman" w:hAnsi="Times New Roman" w:cs="Times New Roman"/>
          <w:b/>
          <w:bCs/>
          <w:color w:val="000000"/>
          <w:sz w:val="24"/>
          <w:szCs w:val="24"/>
        </w:rPr>
        <w:t xml:space="preserve"> III.3) - III.6)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lastRenderedPageBreak/>
        <w:t xml:space="preserve">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23 ustawy z podmiotami, które złożyły oferty w postępowaniu. Wraz ze złożeniem oświadczenia, wykonawca może przedstawić dowody, że powiązania z innym wykonawcą nie prowadzą do zakłócenia konkurencji w postępowaniu o udzielenie zamówienia. Wzór oświadczenia stanowi Załącznik Nr 6 do SIWZ. </w:t>
      </w:r>
    </w:p>
    <w:p w:rsidR="003452E7" w:rsidRPr="003452E7" w:rsidRDefault="003452E7" w:rsidP="003452E7">
      <w:pPr>
        <w:spacing w:after="0" w:line="450" w:lineRule="atLeast"/>
        <w:rPr>
          <w:rFonts w:ascii="Times New Roman" w:eastAsia="Times New Roman" w:hAnsi="Times New Roman" w:cs="Times New Roman"/>
          <w:b/>
          <w:bCs/>
          <w:color w:val="000000"/>
          <w:sz w:val="27"/>
          <w:szCs w:val="27"/>
        </w:rPr>
      </w:pPr>
      <w:r w:rsidRPr="003452E7">
        <w:rPr>
          <w:rFonts w:ascii="Times New Roman" w:eastAsia="Times New Roman" w:hAnsi="Times New Roman" w:cs="Times New Roman"/>
          <w:b/>
          <w:bCs/>
          <w:color w:val="000000"/>
          <w:sz w:val="27"/>
          <w:szCs w:val="27"/>
          <w:u w:val="single"/>
        </w:rPr>
        <w:t xml:space="preserve">SEKCJA IV: PROCEDURA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IV.1) OPIS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IV.1.1) Tryb udzielenia zamówienia: </w:t>
      </w:r>
      <w:r w:rsidRPr="003452E7">
        <w:rPr>
          <w:rFonts w:ascii="Times New Roman" w:eastAsia="Times New Roman" w:hAnsi="Times New Roman" w:cs="Times New Roman"/>
          <w:color w:val="000000"/>
          <w:sz w:val="24"/>
          <w:szCs w:val="24"/>
        </w:rPr>
        <w:t xml:space="preserve">Przetarg nieograniczony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IV.1.2) Zamawiający żąda wniesienia wadium:</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Tak </w:t>
      </w:r>
      <w:r w:rsidRPr="003452E7">
        <w:rPr>
          <w:rFonts w:ascii="Times New Roman" w:eastAsia="Times New Roman" w:hAnsi="Times New Roman" w:cs="Times New Roman"/>
          <w:color w:val="000000"/>
          <w:sz w:val="24"/>
          <w:szCs w:val="24"/>
        </w:rPr>
        <w:br/>
        <w:t xml:space="preserve">Informacja na temat wadium </w:t>
      </w:r>
      <w:r w:rsidRPr="003452E7">
        <w:rPr>
          <w:rFonts w:ascii="Times New Roman" w:eastAsia="Times New Roman" w:hAnsi="Times New Roman" w:cs="Times New Roman"/>
          <w:color w:val="000000"/>
          <w:sz w:val="24"/>
          <w:szCs w:val="24"/>
        </w:rPr>
        <w:br/>
        <w:t xml:space="preserve">Zamawiający wymaga wniesienia wadium w wysokości określonej poniżej dla poszczególnych części: 1. dla części I - w wysokości 20 000 zł (dwadzieścia tysięcy złotych); 2. dla części II - w wysokości 5 000,00 złotych (pięć tysięcy złotych); 3. dla części III - w wysokości 1 000,00 złotych (jeden tysiąc złotych) 2. Wadium może być wniesione w jednej lub kilku następujących formach: a) pieniądzu; wadium wnoszone w pieniądzu należy wpłacić przelewem na następujący rachunek bankowy Zamawiającego: Bank Spółdzielczy Sokółka nr rachunku: 90 8093 0000 0020 0107 2000 0030 z adnotacją „Wadium – Znak sprawy: ZP.271.4.2019 część ….” (Zaleca się dołączenie do oferty kserokopii dokumentu potwierdzającego dokonanie przelewu). b) poręczeniach bankowych lub poręczeniach spółdzielczej kasy </w:t>
      </w:r>
      <w:proofErr w:type="spellStart"/>
      <w:r w:rsidRPr="003452E7">
        <w:rPr>
          <w:rFonts w:ascii="Times New Roman" w:eastAsia="Times New Roman" w:hAnsi="Times New Roman" w:cs="Times New Roman"/>
          <w:color w:val="000000"/>
          <w:sz w:val="24"/>
          <w:szCs w:val="24"/>
        </w:rPr>
        <w:t>oszczędnościowokredytowej</w:t>
      </w:r>
      <w:proofErr w:type="spellEnd"/>
      <w:r w:rsidRPr="003452E7">
        <w:rPr>
          <w:rFonts w:ascii="Times New Roman" w:eastAsia="Times New Roman" w:hAnsi="Times New Roman" w:cs="Times New Roman"/>
          <w:color w:val="000000"/>
          <w:sz w:val="24"/>
          <w:szCs w:val="24"/>
        </w:rPr>
        <w:t xml:space="preserve">,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3. Za skuteczne wniesienie wadium w pieniądzu, zamawiający uzna wadium, które znajdzie się na rachunku bankowym zamawiającego przed upływem terminu składania ofert. 4. W przypadku wnoszenia wadium w formie gwarancji bankowej lub ubezpieczeniowej, gwarancja musi być gwarancją nieodwołalną, bezwarunkową i płatną na pierwsze pisemne żądanie zamawiającego, sporządzoną zgodnie z obowiązującymi </w:t>
      </w:r>
      <w:r w:rsidRPr="003452E7">
        <w:rPr>
          <w:rFonts w:ascii="Times New Roman" w:eastAsia="Times New Roman" w:hAnsi="Times New Roman" w:cs="Times New Roman"/>
          <w:color w:val="000000"/>
          <w:sz w:val="24"/>
          <w:szCs w:val="24"/>
        </w:rPr>
        <w:lastRenderedPageBreak/>
        <w:t xml:space="preserve">przepisami i powinna zawierać następujące elementy: a) nazwę dającego zlecenie (wykonawcy), beneficjenta gwarancji (zamawiającego), gwaranta (banku lub instytucji ubezpieczeniowej udzielających gwarancji) oraz wskazanie ich siedzib, b) kwotę gwarancji, c) termin ważności gwarancji w formule: „od dnia …….– do dnia ………”, d) zobowiązanie gwaranta do zapłacenia kwoty gwarancji na pierwsze żądanie zamawiającego w sytuacjach określonych w art. 46 ust. 4a oraz ust. 5 ustawy z dnia 29 stycznia 2004 r. Prawo zamówień publicznych. 5. W przypadku wnoszenia wadium w formie innej niż pieniężna, zamawiający wymaga oryginału dokumentu wadialnego (gwarancji lub poręczenia). 6. Wadium musi zabezpieczać ofertę przez cały okres związania ofertą, począwszy od dnia, w którym upływa termin składania ofert. 7. Zamawiający zwraca wadium wszystkim wykonawcom niezwłocznie po wyborze oferty najkorzystniejszej lub unieważnieniu postępowania, z wyjątkiem wykonawcy, którego oferta została wybrana jako najkorzystniejsza, z zastrzeżeniem przypadku określonego w art. 46 ust. 4a ustawy. 8. Zamawiający zwraca wadium wykonawcy, którego oferta została wybrana jako najkorzystniejsza niezwłocznie po zawarciu umowy w sprawie zamówienia publicznego. 9. Zamawiający zwraca niezwłocznie wadium, na wniosek wykonawcy, który wycofał ofertę przed upływem terminu składania ofert. 10. 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 11. Zamawiający zatrzymuje wadium wraz z odsetkami, jeżeli wykonawca w odpowiedzi na wezwanie, o którym mowa w art. 26 ust. 3 i 3a ustawy, z przyczyn leżących po jego stronie, nie złożył oświadczeń lub dokumentów ,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13. Zasady </w:t>
      </w:r>
      <w:r w:rsidRPr="003452E7">
        <w:rPr>
          <w:rFonts w:ascii="Times New Roman" w:eastAsia="Times New Roman" w:hAnsi="Times New Roman" w:cs="Times New Roman"/>
          <w:color w:val="000000"/>
          <w:sz w:val="24"/>
          <w:szCs w:val="24"/>
        </w:rPr>
        <w:lastRenderedPageBreak/>
        <w:t xml:space="preserve">wnoszenia wadium określone w niniejszym Rozdziale dotyczą również przedłużania ważności wadium oraz wnoszenia nowego wadium w przypadkach określonych w ustawie.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IV.1.3) Przewiduje się udzielenie zaliczek na poczet wykonania zamówienia:</w:t>
      </w:r>
      <w:r w:rsidRPr="003452E7">
        <w:rPr>
          <w:rFonts w:ascii="Times New Roman" w:eastAsia="Times New Roman" w:hAnsi="Times New Roman" w:cs="Times New Roman"/>
          <w:color w:val="000000"/>
          <w:sz w:val="24"/>
          <w:szCs w:val="24"/>
        </w:rPr>
        <w:t xml:space="preserv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Należy podać informacje na temat udzielania zaliczek: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IV.1.4) Wymaga się złożenia ofert w postaci katalogów elektronicznych lub dołączenia do ofert katalogów elektronicznych: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Dopuszcza się złożenie ofert w postaci katalogów elektronicznych lub dołączenia do ofert katalogów elektronicznych: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IV.1.5.) Wymaga się złożenia oferty wariantowej: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Dopuszcza się złożenie oferty wariantowej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Złożenie oferty wariantowej dopuszcza się tylko z jednoczesnym złożeniem oferty zasadniczej: </w:t>
      </w:r>
      <w:r w:rsidRPr="003452E7">
        <w:rPr>
          <w:rFonts w:ascii="Times New Roman" w:eastAsia="Times New Roman" w:hAnsi="Times New Roman" w:cs="Times New Roman"/>
          <w:color w:val="000000"/>
          <w:sz w:val="24"/>
          <w:szCs w:val="24"/>
        </w:rPr>
        <w:b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IV.1.6) Przewidywana liczba wykonawców, którzy zostaną zaproszeni do udziału w postępowaniu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i/>
          <w:iCs/>
          <w:color w:val="000000"/>
          <w:sz w:val="24"/>
          <w:szCs w:val="24"/>
        </w:rPr>
        <w:t xml:space="preserve">(przetarg ograniczony, negocjacje z ogłoszeniem, dialog konkurencyjny, partnerstwo innowacyjne)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Liczba wykonawców   </w:t>
      </w:r>
      <w:r w:rsidRPr="003452E7">
        <w:rPr>
          <w:rFonts w:ascii="Times New Roman" w:eastAsia="Times New Roman" w:hAnsi="Times New Roman" w:cs="Times New Roman"/>
          <w:color w:val="000000"/>
          <w:sz w:val="24"/>
          <w:szCs w:val="24"/>
        </w:rPr>
        <w:br/>
        <w:t xml:space="preserve">Przewidywana minimalna liczba wykonawców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t xml:space="preserve">Maksymalna liczba wykonawców   </w:t>
      </w:r>
      <w:r w:rsidRPr="003452E7">
        <w:rPr>
          <w:rFonts w:ascii="Times New Roman" w:eastAsia="Times New Roman" w:hAnsi="Times New Roman" w:cs="Times New Roman"/>
          <w:color w:val="000000"/>
          <w:sz w:val="24"/>
          <w:szCs w:val="24"/>
        </w:rPr>
        <w:br/>
        <w:t xml:space="preserve">Kryteria selekcji wykonawców: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IV.1.7) Informacje na temat umowy ramowej lub dynamicznego systemu zakupów: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Umowa ramowa będzie zawarta: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Czy przewiduje się ograniczenie liczby uczestników umowy ramowej: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Przewidziana maksymalna liczba uczestników umowy ramowej: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Zamówienie obejmuje ustanowienie dynamicznego systemu zakupów: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Adres strony internetowej, na której będą zamieszczone dodatkowe informacje dotyczące dynamicznego systemu zakupów: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W ramach umowy ramowej/dynamicznego systemu zakupów dopuszcza się złożenie ofert w formie katalogów elektronicznych: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Przewiduje się pobranie ze złożonych katalogów elektronicznych informacji potrzebnych do sporządzenia ofert w ramach umowy ramowej/dynamicznego systemu zakupów: </w:t>
      </w:r>
      <w:r w:rsidRPr="003452E7">
        <w:rPr>
          <w:rFonts w:ascii="Times New Roman" w:eastAsia="Times New Roman" w:hAnsi="Times New Roman" w:cs="Times New Roman"/>
          <w:color w:val="000000"/>
          <w:sz w:val="24"/>
          <w:szCs w:val="24"/>
        </w:rPr>
        <w:br/>
        <w:t xml:space="preserve">Nie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IV.1.8) Aukcja elektroniczna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Przewidziane jest przeprowadzenie aukcji elektronicznej </w:t>
      </w:r>
      <w:r w:rsidRPr="003452E7">
        <w:rPr>
          <w:rFonts w:ascii="Times New Roman" w:eastAsia="Times New Roman" w:hAnsi="Times New Roman" w:cs="Times New Roman"/>
          <w:i/>
          <w:iCs/>
          <w:color w:val="000000"/>
          <w:sz w:val="24"/>
          <w:szCs w:val="24"/>
        </w:rPr>
        <w:t xml:space="preserve">(przetarg nieograniczony, przetarg ograniczony, negocjacje z ogłoszeniem) </w:t>
      </w:r>
      <w:r w:rsidRPr="003452E7">
        <w:rPr>
          <w:rFonts w:ascii="Times New Roman" w:eastAsia="Times New Roman" w:hAnsi="Times New Roman" w:cs="Times New Roman"/>
          <w:color w:val="000000"/>
          <w:sz w:val="24"/>
          <w:szCs w:val="24"/>
        </w:rPr>
        <w:t xml:space="preserve">Nie </w:t>
      </w:r>
      <w:r w:rsidRPr="003452E7">
        <w:rPr>
          <w:rFonts w:ascii="Times New Roman" w:eastAsia="Times New Roman" w:hAnsi="Times New Roman" w:cs="Times New Roman"/>
          <w:color w:val="000000"/>
          <w:sz w:val="24"/>
          <w:szCs w:val="24"/>
        </w:rPr>
        <w:br/>
        <w:t xml:space="preserve">Należy podać adres strony internetowej, na której aukcja będzie prowadzona: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br/>
      </w:r>
      <w:r w:rsidRPr="003452E7">
        <w:rPr>
          <w:rFonts w:ascii="Times New Roman" w:eastAsia="Times New Roman" w:hAnsi="Times New Roman" w:cs="Times New Roman"/>
          <w:b/>
          <w:bCs/>
          <w:color w:val="000000"/>
          <w:sz w:val="24"/>
          <w:szCs w:val="24"/>
        </w:rPr>
        <w:t xml:space="preserve">Należy wskazać elementy, których wartości będą przedmiotem aukcji elektronicznej: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Przewiduje się ograniczenia co do przedstawionych wartości, wynikające z opisu przedmiotu zamówienia:</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Należy podać, które informacje zostaną udostępnione wykonawcom w trakcie aukcji elektronicznej oraz jaki będzie termin ich udostępnienia: </w:t>
      </w:r>
      <w:r w:rsidRPr="003452E7">
        <w:rPr>
          <w:rFonts w:ascii="Times New Roman" w:eastAsia="Times New Roman" w:hAnsi="Times New Roman" w:cs="Times New Roman"/>
          <w:color w:val="000000"/>
          <w:sz w:val="24"/>
          <w:szCs w:val="24"/>
        </w:rPr>
        <w:br/>
        <w:t xml:space="preserve">Informacje dotyczące przebiegu aukcji elektronicznej: </w:t>
      </w:r>
      <w:r w:rsidRPr="003452E7">
        <w:rPr>
          <w:rFonts w:ascii="Times New Roman" w:eastAsia="Times New Roman" w:hAnsi="Times New Roman" w:cs="Times New Roman"/>
          <w:color w:val="000000"/>
          <w:sz w:val="24"/>
          <w:szCs w:val="24"/>
        </w:rPr>
        <w:br/>
        <w:t xml:space="preserve">Jaki jest przewidziany sposób postępowania w toku aukcji elektronicznej i jakie będą warunki, na jakich wykonawcy będą mogli licytować (minimalne wysokości postąpień): </w:t>
      </w:r>
      <w:r w:rsidRPr="003452E7">
        <w:rPr>
          <w:rFonts w:ascii="Times New Roman" w:eastAsia="Times New Roman" w:hAnsi="Times New Roman" w:cs="Times New Roman"/>
          <w:color w:val="000000"/>
          <w:sz w:val="24"/>
          <w:szCs w:val="24"/>
        </w:rPr>
        <w:br/>
        <w:t xml:space="preserve">Informacje dotyczące wykorzystywanego sprzętu elektronicznego, rozwiązań i specyfikacji technicznych w zakresie połączeń: </w:t>
      </w:r>
      <w:r w:rsidRPr="003452E7">
        <w:rPr>
          <w:rFonts w:ascii="Times New Roman" w:eastAsia="Times New Roman" w:hAnsi="Times New Roman" w:cs="Times New Roman"/>
          <w:color w:val="000000"/>
          <w:sz w:val="24"/>
          <w:szCs w:val="24"/>
        </w:rPr>
        <w:br/>
        <w:t xml:space="preserve">Wymagania dotyczące rejestracji i identyfikacji wykonawców w aukcji elektronicznej: </w:t>
      </w:r>
      <w:r w:rsidRPr="003452E7">
        <w:rPr>
          <w:rFonts w:ascii="Times New Roman" w:eastAsia="Times New Roman" w:hAnsi="Times New Roman" w:cs="Times New Roman"/>
          <w:color w:val="000000"/>
          <w:sz w:val="24"/>
          <w:szCs w:val="24"/>
        </w:rPr>
        <w:br/>
        <w:t xml:space="preserve">Informacje o liczbie etapów aukcji elektronicznej i czasie ich trwania: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Czas trwania: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Czy wykonawcy, którzy nie złożyli nowych postąpień, zostaną zakwalifikowani do następnego etapu: </w:t>
      </w:r>
      <w:r w:rsidRPr="003452E7">
        <w:rPr>
          <w:rFonts w:ascii="Times New Roman" w:eastAsia="Times New Roman" w:hAnsi="Times New Roman" w:cs="Times New Roman"/>
          <w:color w:val="000000"/>
          <w:sz w:val="24"/>
          <w:szCs w:val="24"/>
        </w:rPr>
        <w:br/>
        <w:t xml:space="preserve">Warunki zamknięcia aukcji elektronicznej: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IV.2) KRYTERIA OCENY OFERT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IV.2.1) Kryteria oceny ofert: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IV.2.2) Kryteria</w:t>
      </w:r>
      <w:r w:rsidRPr="003452E7">
        <w:rPr>
          <w:rFonts w:ascii="Times New Roman" w:eastAsia="Times New Roman" w:hAnsi="Times New Roman" w:cs="Times New Roman"/>
          <w:color w:val="000000"/>
          <w:sz w:val="24"/>
          <w:szCs w:val="24"/>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17"/>
        <w:gridCol w:w="1016"/>
      </w:tblGrid>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Znaczenie</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60,00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gwarancja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40,00</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IV.2.3) Zastosowanie procedury, o której mowa w art. 24aa ust. 1 ustawy </w:t>
      </w:r>
      <w:proofErr w:type="spellStart"/>
      <w:r w:rsidRPr="003452E7">
        <w:rPr>
          <w:rFonts w:ascii="Times New Roman" w:eastAsia="Times New Roman" w:hAnsi="Times New Roman" w:cs="Times New Roman"/>
          <w:b/>
          <w:bCs/>
          <w:color w:val="000000"/>
          <w:sz w:val="24"/>
          <w:szCs w:val="24"/>
        </w:rPr>
        <w:t>Pzp</w:t>
      </w:r>
      <w:proofErr w:type="spellEnd"/>
      <w:r w:rsidRPr="003452E7">
        <w:rPr>
          <w:rFonts w:ascii="Times New Roman" w:eastAsia="Times New Roman" w:hAnsi="Times New Roman" w:cs="Times New Roman"/>
          <w:b/>
          <w:bCs/>
          <w:color w:val="000000"/>
          <w:sz w:val="24"/>
          <w:szCs w:val="24"/>
        </w:rPr>
        <w:t xml:space="preserve"> </w:t>
      </w:r>
      <w:r w:rsidRPr="003452E7">
        <w:rPr>
          <w:rFonts w:ascii="Times New Roman" w:eastAsia="Times New Roman" w:hAnsi="Times New Roman" w:cs="Times New Roman"/>
          <w:color w:val="000000"/>
          <w:sz w:val="24"/>
          <w:szCs w:val="24"/>
        </w:rPr>
        <w:t xml:space="preserve">(przetarg nieograniczony) </w:t>
      </w:r>
      <w:r w:rsidRPr="003452E7">
        <w:rPr>
          <w:rFonts w:ascii="Times New Roman" w:eastAsia="Times New Roman" w:hAnsi="Times New Roman" w:cs="Times New Roman"/>
          <w:color w:val="000000"/>
          <w:sz w:val="24"/>
          <w:szCs w:val="24"/>
        </w:rPr>
        <w:br/>
        <w:t xml:space="preserve">Tak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lastRenderedPageBreak/>
        <w:t xml:space="preserve">IV.3) Negocjacje z ogłoszeniem, dialog konkurencyjny, partnerstwo innowacyjne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IV.3.1) Informacje na temat negocjacji z ogłoszeniem</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Minimalne wymagania, które muszą spełniać wszystkie oferty: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Przewidziane jest zastrzeżenie prawa do udzielenia zamówienia na podstawie ofert wstępnych bez przeprowadzenia negocjacji Nie </w:t>
      </w:r>
      <w:r w:rsidRPr="003452E7">
        <w:rPr>
          <w:rFonts w:ascii="Times New Roman" w:eastAsia="Times New Roman" w:hAnsi="Times New Roman" w:cs="Times New Roman"/>
          <w:color w:val="000000"/>
          <w:sz w:val="24"/>
          <w:szCs w:val="24"/>
        </w:rPr>
        <w:br/>
        <w:t xml:space="preserve">Przewidziany jest podział negocjacji na etapy w celu ograniczenia liczby ofert: Nie </w:t>
      </w:r>
      <w:r w:rsidRPr="003452E7">
        <w:rPr>
          <w:rFonts w:ascii="Times New Roman" w:eastAsia="Times New Roman" w:hAnsi="Times New Roman" w:cs="Times New Roman"/>
          <w:color w:val="000000"/>
          <w:sz w:val="24"/>
          <w:szCs w:val="24"/>
        </w:rPr>
        <w:br/>
        <w:t xml:space="preserve">Należy podać informacje na temat etapów negocjacji (w tym liczbę etapów):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IV.3.2) Informacje na temat dialogu konkurencyjnego</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Opis potrzeb i wymagań zamawiającego lub informacja o sposobie uzyskania tego opisu: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Informacja o wysokości nagród dla wykonawców, którzy podczas dialogu konkurencyjnego przedstawili rozwiązania stanowiące podstawę do składania ofert, jeżeli zamawiający przewiduje nagrody: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Wstępny harmonogram postępowania: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Podział dialogu na etapy w celu ograniczenia liczby rozwiązań: </w:t>
      </w:r>
      <w:r w:rsidRPr="003452E7">
        <w:rPr>
          <w:rFonts w:ascii="Times New Roman" w:eastAsia="Times New Roman" w:hAnsi="Times New Roman" w:cs="Times New Roman"/>
          <w:color w:val="000000"/>
          <w:sz w:val="24"/>
          <w:szCs w:val="24"/>
        </w:rPr>
        <w:br/>
        <w:t xml:space="preserve">Należy podać informacje na temat etapów dialogu: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IV.3.3) Informacje na temat partnerstwa innowacyjnego</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t xml:space="preserve">Elementy opisu przedmiotu zamówienia definiujące minimalne wymagania, którym muszą odpowiadać wszystkie oferty: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t xml:space="preserve">Podział negocjacji na etapy w celu ograniczeniu liczby ofert podlegających negocjacjom poprzez zastosowanie kryteriów oceny ofert wskazanych w specyfikacji istotnych warunków zamówienia: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Informacje dodatkowe: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IV.4) Licytacja elektroniczna </w:t>
      </w:r>
      <w:r w:rsidRPr="003452E7">
        <w:rPr>
          <w:rFonts w:ascii="Times New Roman" w:eastAsia="Times New Roman" w:hAnsi="Times New Roman" w:cs="Times New Roman"/>
          <w:color w:val="000000"/>
          <w:sz w:val="24"/>
          <w:szCs w:val="24"/>
        </w:rPr>
        <w:br/>
        <w:t xml:space="preserve">Adres strony internetowej, na której będzie prowadzona licytacja elektroniczna: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Adres strony internetowej, na której jest dostępny opis przedmiotu zamówienia w licytacji elektronicznej: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Wymagania dotyczące rejestracji i identyfikacji wykonawców w licytacji elektronicznej, w tym wymagania techniczne urządzeń informatycznych: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Sposób postępowania w toku licytacji elektronicznej, w tym określenie minimalnych wysokości postąpień: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Informacje o liczbie etapów licytacji elektronicznej i czasie ich trwania: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Czas trwania: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Wykonawcy, którzy nie złożyli nowych postąpień, zostaną zakwalifikowani do następnego etapu: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Termin składania wniosków o dopuszczenie do udziału w licytacji elektronicznej: </w:t>
      </w:r>
      <w:r w:rsidRPr="003452E7">
        <w:rPr>
          <w:rFonts w:ascii="Times New Roman" w:eastAsia="Times New Roman" w:hAnsi="Times New Roman" w:cs="Times New Roman"/>
          <w:color w:val="000000"/>
          <w:sz w:val="24"/>
          <w:szCs w:val="24"/>
        </w:rPr>
        <w:br/>
        <w:t xml:space="preserve">Data: godzina: </w:t>
      </w:r>
      <w:r w:rsidRPr="003452E7">
        <w:rPr>
          <w:rFonts w:ascii="Times New Roman" w:eastAsia="Times New Roman" w:hAnsi="Times New Roman" w:cs="Times New Roman"/>
          <w:color w:val="000000"/>
          <w:sz w:val="24"/>
          <w:szCs w:val="24"/>
        </w:rPr>
        <w:br/>
        <w:t xml:space="preserve">Termin otwarcia licytacji elektronicznej: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t xml:space="preserve">Termin i warunki zamknięcia licytacji elektronicznej: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Istotne dla stron postanowienia, które zostaną wprowadzone do treści zawieranej umowy w sprawie zamówienia publicznego, albo ogólne warunki umowy, albo wzór umowy: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Wymagania dotyczące zabezpieczenia należytego wykonania umowy: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t xml:space="preserve">Informacje dodatkowe: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lastRenderedPageBreak/>
        <w:t>IV.5) ZMIANA UMOWY</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Przewiduje się istotne zmiany postanowień zawartej umowy w stosunku do treści oferty, na podstawie której dokonano wyboru wykonawcy:</w:t>
      </w:r>
      <w:r w:rsidRPr="003452E7">
        <w:rPr>
          <w:rFonts w:ascii="Times New Roman" w:eastAsia="Times New Roman" w:hAnsi="Times New Roman" w:cs="Times New Roman"/>
          <w:color w:val="000000"/>
          <w:sz w:val="24"/>
          <w:szCs w:val="24"/>
        </w:rPr>
        <w:t xml:space="preserve"> Tak </w:t>
      </w:r>
      <w:r w:rsidRPr="003452E7">
        <w:rPr>
          <w:rFonts w:ascii="Times New Roman" w:eastAsia="Times New Roman" w:hAnsi="Times New Roman" w:cs="Times New Roman"/>
          <w:color w:val="000000"/>
          <w:sz w:val="24"/>
          <w:szCs w:val="24"/>
        </w:rPr>
        <w:br/>
        <w:t xml:space="preserve">Należy wskazać zakres, charakter zmian oraz warunki wprowadzenia zmian: </w:t>
      </w:r>
      <w:r w:rsidRPr="003452E7">
        <w:rPr>
          <w:rFonts w:ascii="Times New Roman" w:eastAsia="Times New Roman" w:hAnsi="Times New Roman" w:cs="Times New Roman"/>
          <w:color w:val="000000"/>
          <w:sz w:val="24"/>
          <w:szCs w:val="24"/>
        </w:rPr>
        <w:br/>
        <w:t xml:space="preserve">1. Oprócz przypadków, o których mowa w art. 144 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2-6 ustawy – Prawo zamówień publicznych, na podstawie art. 144 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Dla części I </w:t>
      </w:r>
      <w:proofErr w:type="spellStart"/>
      <w:r w:rsidRPr="003452E7">
        <w:rPr>
          <w:rFonts w:ascii="Times New Roman" w:eastAsia="Times New Roman" w:hAnsi="Times New Roman" w:cs="Times New Roman"/>
          <w:color w:val="000000"/>
          <w:sz w:val="24"/>
          <w:szCs w:val="24"/>
        </w:rPr>
        <w:t>i</w:t>
      </w:r>
      <w:proofErr w:type="spellEnd"/>
      <w:r w:rsidRPr="003452E7">
        <w:rPr>
          <w:rFonts w:ascii="Times New Roman" w:eastAsia="Times New Roman" w:hAnsi="Times New Roman" w:cs="Times New Roman"/>
          <w:color w:val="000000"/>
          <w:sz w:val="24"/>
          <w:szCs w:val="24"/>
        </w:rPr>
        <w:t xml:space="preserve"> II zamówienia: 1) przedłużenie terminu realizacji zamówienia, o którym mowa w § 2, może nastąpić w przypadku wystąpienia niekorzystnych warunków atmosferycznych (opady deszczu, śniegu, temperatury -50C) powodujących wstrzymanie lub przerwanie całości wykonywanych robót budowlanych na zewnątrz budynku, stanowiących przedmiot zamówienia, w okresie dłuższym niż 5 następujących po sobie dni kalendarzowych – potwierdzonego pisemnie przez inspektora nadzoru, przy czym przedłużenie terminu realizacji zamówienia nastąpi o tyle dni, przez ile trwało ich wstrzymanie; 2) przedłużenie terminu realizacji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3) przedłużenie terminu realizacji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4) przedłużenie terminu realizacji zamówienia, o którym mowa w § 2, może </w:t>
      </w:r>
      <w:r w:rsidRPr="003452E7">
        <w:rPr>
          <w:rFonts w:ascii="Times New Roman" w:eastAsia="Times New Roman" w:hAnsi="Times New Roman" w:cs="Times New Roman"/>
          <w:color w:val="000000"/>
          <w:sz w:val="24"/>
          <w:szCs w:val="24"/>
        </w:rPr>
        <w:lastRenderedPageBreak/>
        <w:t xml:space="preserve">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 5) przedłużenie terminu realizacji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6) przedłużenia terminu wykonania w zakresie niezbędnym wynikającym z konieczności wykonania robót, o których mowa w art. 144 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lub 6 ustawy Prawo zamówień publicznych 7) zmiany powszechnie obowiązujących przepisów prawa w zakresie mającym bezpośredni wpływ na realizację przedmiotu zamówienia lub świadczenia stron umowy, 8) 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2. Nie stanowi istotnej zmiany umowy zmiana danych teleadresowych oraz osób wskazanych do kontaktów między stronami umowy. 3. Wszelkie zmiany umowy wymagają pod rygorem nieważności formy pisemnej i podpisania przez obydwie strony umowy. 4. Z wnioskiem o </w:t>
      </w:r>
      <w:r w:rsidRPr="003452E7">
        <w:rPr>
          <w:rFonts w:ascii="Times New Roman" w:eastAsia="Times New Roman" w:hAnsi="Times New Roman" w:cs="Times New Roman"/>
          <w:color w:val="000000"/>
          <w:sz w:val="24"/>
          <w:szCs w:val="24"/>
        </w:rPr>
        <w:lastRenderedPageBreak/>
        <w:t xml:space="preserve">zmianę umowy może wystąpić zarówno Wykonawca, jak i Zamawiający Dla części III zamówienia: 1) przedłużenie terminu realizacji zamówienia, o którym mowa w § 3,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2) przedłużenia terminu wykonania w zakresie niezbędnym wynikającym z konieczności wykonania robót, o których mowa w art. 144 ust. 1 </w:t>
      </w:r>
      <w:proofErr w:type="spellStart"/>
      <w:r w:rsidRPr="003452E7">
        <w:rPr>
          <w:rFonts w:ascii="Times New Roman" w:eastAsia="Times New Roman" w:hAnsi="Times New Roman" w:cs="Times New Roman"/>
          <w:color w:val="000000"/>
          <w:sz w:val="24"/>
          <w:szCs w:val="24"/>
        </w:rPr>
        <w:t>pkt</w:t>
      </w:r>
      <w:proofErr w:type="spellEnd"/>
      <w:r w:rsidRPr="003452E7">
        <w:rPr>
          <w:rFonts w:ascii="Times New Roman" w:eastAsia="Times New Roman" w:hAnsi="Times New Roman" w:cs="Times New Roman"/>
          <w:color w:val="000000"/>
          <w:sz w:val="24"/>
          <w:szCs w:val="24"/>
        </w:rPr>
        <w:t xml:space="preserve"> lub 6 ustawy Prawo zamówień publicznych, 3) zmiany powszechnie obowiązujących przepisów prawa w zakresie mającym bezpośredni wpływ na realizację przedmiotu zamówienia lub świadczenia stron umowy, 4) 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2. Nie stanowi istotnej zmiany umowy zmiana danych teleadresowych oraz osób wskazanych do kontaktów między stronami umowy. 3. Wszelkie zmiany umowy wymagają pod rygorem nieważności formy pisemnej i podpisania przez obydwie strony umowy. 4. Z wnioskiem o zmianę umowy może wystąpić zarówno Wykonawca, jak i Zamawiający.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IV.6) INFORMACJE ADMINISTRACYJNE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IV.6.1) Sposób udostępniania informacji o charakterze poufnym </w:t>
      </w:r>
      <w:r w:rsidRPr="003452E7">
        <w:rPr>
          <w:rFonts w:ascii="Times New Roman" w:eastAsia="Times New Roman" w:hAnsi="Times New Roman" w:cs="Times New Roman"/>
          <w:i/>
          <w:iCs/>
          <w:color w:val="000000"/>
          <w:sz w:val="24"/>
          <w:szCs w:val="24"/>
        </w:rPr>
        <w:t xml:space="preserve">(jeżeli dotyczy):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Środki służące ochronie informacji o charakterze poufnym</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lastRenderedPageBreak/>
        <w:t xml:space="preserve">IV.6.2) Termin składania ofert lub wniosków o dopuszczenie do udziału w postępowaniu: </w:t>
      </w:r>
      <w:r w:rsidRPr="003452E7">
        <w:rPr>
          <w:rFonts w:ascii="Times New Roman" w:eastAsia="Times New Roman" w:hAnsi="Times New Roman" w:cs="Times New Roman"/>
          <w:color w:val="000000"/>
          <w:sz w:val="24"/>
          <w:szCs w:val="24"/>
        </w:rPr>
        <w:br/>
        <w:t xml:space="preserve">Data: 2019-04-15, godzina: 10:00, </w:t>
      </w:r>
      <w:r w:rsidRPr="003452E7">
        <w:rPr>
          <w:rFonts w:ascii="Times New Roman" w:eastAsia="Times New Roman" w:hAnsi="Times New Roman" w:cs="Times New Roman"/>
          <w:color w:val="000000"/>
          <w:sz w:val="24"/>
          <w:szCs w:val="24"/>
        </w:rPr>
        <w:br/>
        <w:t xml:space="preserve">Skrócenie terminu składania wniosków, ze względu na pilną potrzebę udzielenia zamówienia (przetarg nieograniczony, przetarg ograniczony, negocjacje z ogłoszeniem): </w:t>
      </w:r>
      <w:r w:rsidRPr="003452E7">
        <w:rPr>
          <w:rFonts w:ascii="Times New Roman" w:eastAsia="Times New Roman" w:hAnsi="Times New Roman" w:cs="Times New Roman"/>
          <w:color w:val="000000"/>
          <w:sz w:val="24"/>
          <w:szCs w:val="24"/>
        </w:rPr>
        <w:br/>
        <w:t xml:space="preserve">Nie </w:t>
      </w:r>
      <w:r w:rsidRPr="003452E7">
        <w:rPr>
          <w:rFonts w:ascii="Times New Roman" w:eastAsia="Times New Roman" w:hAnsi="Times New Roman" w:cs="Times New Roman"/>
          <w:color w:val="000000"/>
          <w:sz w:val="24"/>
          <w:szCs w:val="24"/>
        </w:rPr>
        <w:br/>
        <w:t xml:space="preserve">Wskazać powody: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t xml:space="preserve">Język lub języki, w jakich mogą być sporządzane oferty lub wnioski o dopuszczenie do udziału w postępowaniu </w:t>
      </w:r>
      <w:r w:rsidRPr="003452E7">
        <w:rPr>
          <w:rFonts w:ascii="Times New Roman" w:eastAsia="Times New Roman" w:hAnsi="Times New Roman" w:cs="Times New Roman"/>
          <w:color w:val="000000"/>
          <w:sz w:val="24"/>
          <w:szCs w:val="24"/>
        </w:rPr>
        <w:br/>
        <w:t xml:space="preserve">&gt; polski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IV.6.3) Termin związania ofertą: </w:t>
      </w:r>
      <w:r w:rsidRPr="003452E7">
        <w:rPr>
          <w:rFonts w:ascii="Times New Roman" w:eastAsia="Times New Roman" w:hAnsi="Times New Roman" w:cs="Times New Roman"/>
          <w:color w:val="000000"/>
          <w:sz w:val="24"/>
          <w:szCs w:val="24"/>
        </w:rPr>
        <w:t xml:space="preserve">do: okres w dniach: 30 (od ostatecznego terminu składania ofert)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52E7">
        <w:rPr>
          <w:rFonts w:ascii="Times New Roman" w:eastAsia="Times New Roman" w:hAnsi="Times New Roman" w:cs="Times New Roman"/>
          <w:color w:val="000000"/>
          <w:sz w:val="24"/>
          <w:szCs w:val="24"/>
        </w:rPr>
        <w:t xml:space="preserve"> Nie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52E7">
        <w:rPr>
          <w:rFonts w:ascii="Times New Roman" w:eastAsia="Times New Roman" w:hAnsi="Times New Roman" w:cs="Times New Roman"/>
          <w:color w:val="000000"/>
          <w:sz w:val="24"/>
          <w:szCs w:val="24"/>
        </w:rPr>
        <w:t xml:space="preserve"> Nie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IV.6.6) Informacje dodatkowe:</w:t>
      </w:r>
      <w:r w:rsidRPr="003452E7">
        <w:rPr>
          <w:rFonts w:ascii="Times New Roman" w:eastAsia="Times New Roman" w:hAnsi="Times New Roman" w:cs="Times New Roman"/>
          <w:color w:val="000000"/>
          <w:sz w:val="24"/>
          <w:szCs w:val="24"/>
        </w:rPr>
        <w:t xml:space="preserve"> </w:t>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jc w:val="center"/>
        <w:rPr>
          <w:rFonts w:ascii="Times New Roman" w:eastAsia="Times New Roman" w:hAnsi="Times New Roman" w:cs="Times New Roman"/>
          <w:b/>
          <w:bCs/>
          <w:color w:val="000000"/>
          <w:sz w:val="27"/>
          <w:szCs w:val="27"/>
        </w:rPr>
      </w:pPr>
      <w:r w:rsidRPr="003452E7">
        <w:rPr>
          <w:rFonts w:ascii="Times New Roman" w:eastAsia="Times New Roman" w:hAnsi="Times New Roman" w:cs="Times New Roman"/>
          <w:b/>
          <w:bCs/>
          <w:color w:val="000000"/>
          <w:sz w:val="27"/>
          <w:szCs w:val="27"/>
          <w:u w:val="single"/>
        </w:rPr>
        <w:t xml:space="preserve">ZAŁĄCZNIK I - INFORMACJE DOTYCZĄCE OFERT CZĘŚCIOWYCH </w:t>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p>
    <w:p w:rsidR="003452E7" w:rsidRPr="003452E7" w:rsidRDefault="003452E7" w:rsidP="003452E7">
      <w:pPr>
        <w:spacing w:after="0" w:line="450" w:lineRule="atLeast"/>
        <w:rPr>
          <w:rFonts w:ascii="Times New Roman" w:eastAsia="Times New Roman" w:hAnsi="Times New Roman" w:cs="Times New Roman"/>
          <w:color w:val="000000"/>
          <w:sz w:val="24"/>
          <w:szCs w:val="24"/>
        </w:rPr>
      </w:pPr>
    </w:p>
    <w:tbl>
      <w:tblPr>
        <w:tblW w:w="15818" w:type="dxa"/>
        <w:tblCellSpacing w:w="15" w:type="dxa"/>
        <w:tblCellMar>
          <w:top w:w="15" w:type="dxa"/>
          <w:left w:w="15" w:type="dxa"/>
          <w:bottom w:w="15" w:type="dxa"/>
          <w:right w:w="15" w:type="dxa"/>
        </w:tblCellMar>
        <w:tblLook w:val="04A0"/>
      </w:tblPr>
      <w:tblGrid>
        <w:gridCol w:w="1014"/>
        <w:gridCol w:w="181"/>
        <w:gridCol w:w="837"/>
        <w:gridCol w:w="13786"/>
      </w:tblGrid>
      <w:tr w:rsidR="003452E7" w:rsidRPr="003452E7" w:rsidTr="003452E7">
        <w:trPr>
          <w:tblCellSpacing w:w="15" w:type="dxa"/>
        </w:trPr>
        <w:tc>
          <w:tcPr>
            <w:tcW w:w="966"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Część nr: </w:t>
            </w:r>
          </w:p>
        </w:tc>
        <w:tc>
          <w:tcPr>
            <w:tcW w:w="120"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1</w:t>
            </w:r>
          </w:p>
        </w:tc>
        <w:tc>
          <w:tcPr>
            <w:tcW w:w="773"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Nazwa: </w:t>
            </w:r>
          </w:p>
        </w:tc>
        <w:tc>
          <w:tcPr>
            <w:tcW w:w="13689"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Część I- Rozbudowa i przebudowa oczyszczalni ścieków w Szudziałowie wraz z przebudową przepompowni ścieków P1 i P2 w Szudziałowie</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lastRenderedPageBreak/>
        <w:t xml:space="preserve">1) Krótki opis przedmiotu zamówienia </w:t>
      </w:r>
      <w:r w:rsidRPr="003452E7">
        <w:rPr>
          <w:rFonts w:ascii="Times New Roman" w:eastAsia="Times New Roman" w:hAnsi="Times New Roman" w:cs="Times New Roman"/>
          <w:i/>
          <w:iCs/>
          <w:color w:val="000000"/>
          <w:sz w:val="24"/>
          <w:szCs w:val="24"/>
        </w:rPr>
        <w:t>(wielkość, zakres, rodzaj i ilość dostaw, usług lub robót budowlanych lub określenie zapotrzebowania i wymagań)</w:t>
      </w:r>
      <w:r w:rsidRPr="003452E7">
        <w:rPr>
          <w:rFonts w:ascii="Times New Roman" w:eastAsia="Times New Roman" w:hAnsi="Times New Roman" w:cs="Times New Roman"/>
          <w:b/>
          <w:bCs/>
          <w:color w:val="000000"/>
          <w:sz w:val="24"/>
          <w:szCs w:val="24"/>
        </w:rPr>
        <w:t xml:space="preserve"> a w przypadku partnerstwa innowacyjnego -określenie zapotrzebowania na innowacyjny produkt, usługę lub roboty </w:t>
      </w:r>
      <w:proofErr w:type="spellStart"/>
      <w:r w:rsidRPr="003452E7">
        <w:rPr>
          <w:rFonts w:ascii="Times New Roman" w:eastAsia="Times New Roman" w:hAnsi="Times New Roman" w:cs="Times New Roman"/>
          <w:b/>
          <w:bCs/>
          <w:color w:val="000000"/>
          <w:sz w:val="24"/>
          <w:szCs w:val="24"/>
        </w:rPr>
        <w:t>budowlane:</w:t>
      </w:r>
      <w:r w:rsidRPr="003452E7">
        <w:rPr>
          <w:rFonts w:ascii="Times New Roman" w:eastAsia="Times New Roman" w:hAnsi="Times New Roman" w:cs="Times New Roman"/>
          <w:color w:val="000000"/>
          <w:sz w:val="24"/>
          <w:szCs w:val="24"/>
        </w:rPr>
        <w:t>Zakres</w:t>
      </w:r>
      <w:proofErr w:type="spellEnd"/>
      <w:r w:rsidRPr="003452E7">
        <w:rPr>
          <w:rFonts w:ascii="Times New Roman" w:eastAsia="Times New Roman" w:hAnsi="Times New Roman" w:cs="Times New Roman"/>
          <w:color w:val="000000"/>
          <w:sz w:val="24"/>
          <w:szCs w:val="24"/>
        </w:rPr>
        <w:t xml:space="preserve"> zamówienia obejmuje przebudowę i rozbudowę oczyszczalni ścieków na działce 134/3 obręb Szudziałowo. Przewiduje się wykonanie następujących elementów infrastruktury technicznej : - wykonanie podziemnego zbiornika uśredniającego ścieki z budynkiem mechanicznego oczyszczania powierzchnia zabudowy 28 m2 o wymiarach wewnętrznych 7,5 x 5,5 m i wysokość Hcz=1,5 m pojemność czynna zbiornika wynosi 61,8 m3 -wykonanie nowych nawierzchni utwardzonych w postaci chodnika do projektowanego zbiornika o pow. 5,1 m2, -wykonanie przewodów tłocznych ścieków PE100 SDR17 DN 100 mm, I = 8,0 m i przewodów grawitacyjnych ścieków oczyszczonych z SBR do studni S2-PE SDR17 DN 150 mm, I = 12,5 m, - wykonanie przyłącza wody wodociągowej do budynku mechanicznego oczyszczania ścieków PE SDR17 DN 50 mm, I = 18,6 m, - wykonanie dwóch studni S3 i SZ w postaci prefabrykowanej żelbetowej studni o </w:t>
      </w:r>
      <w:proofErr w:type="spellStart"/>
      <w:r w:rsidRPr="003452E7">
        <w:rPr>
          <w:rFonts w:ascii="Times New Roman" w:eastAsia="Times New Roman" w:hAnsi="Times New Roman" w:cs="Times New Roman"/>
          <w:color w:val="000000"/>
          <w:sz w:val="24"/>
          <w:szCs w:val="24"/>
        </w:rPr>
        <w:t>śr</w:t>
      </w:r>
      <w:proofErr w:type="spellEnd"/>
      <w:r w:rsidRPr="003452E7">
        <w:rPr>
          <w:rFonts w:ascii="Times New Roman" w:eastAsia="Times New Roman" w:hAnsi="Times New Roman" w:cs="Times New Roman"/>
          <w:color w:val="000000"/>
          <w:sz w:val="24"/>
          <w:szCs w:val="24"/>
        </w:rPr>
        <w:t xml:space="preserve">. 2,00 m, - wykonanie linii kablowych zasilających i sterowniczych, - wykonanie rozdzielni obiektowych zasilających i sterowniczych, - wykonanie systemu sterowania i SCADA - wykonanie instalacji wewnętrznych, - wykonanie zagospodarowania terenu, - przebudowa pompowni głównej ścieków, - przebudowa bioreaktora SBR, - malowanie ścian istniejącego budynku techniczno-socjalnego, - przebudowę przepompowni ścieków P1 zlokalizowanej na działce nr 258 obręb Szudziałowo i przebudowę przepompowni ścieków P2 zlokalizowanej na działce nr 395/6 obręb Szudziałowo, która polega na: demontażu istniejących pomp i instalacji, wykonaniu instalacji ze stali kwasoodpornej, montażu nowych zaworów zwrotnych i zasuw nożowych, montażu prowadnic dwururowych, montażu pokryw ze stali kwasoodpornej, montażu żurawików, przebudowie ogrodzenia (koszty czyszczenia i malowania ogrodzenia nie są objęte dofinansowaniem), utwardzeniu terenu kostką brukową w ramach ogrodzenia, - sprawowanie obsługi geodezyjnej w trakcie budowy oraz przeprowadzenie inwentaryzacji geodezyjnej powykonawczej; - przeprowadzenie rozruchów urządzeń i obiektów oraz opracowanie sprawozdania z rozruchów i uruchomienia oczyszczalni; - wykonywanie badań jakości i ilości ścieków surowych i oczyszczonych do momentu uzyskania założonych parametrów jakościowych w odprowadzanym ścieku oczyszczonym zgodnie z obowiązującymi przepisami prawa i wymogami pozwolenia </w:t>
      </w:r>
      <w:proofErr w:type="spellStart"/>
      <w:r w:rsidRPr="003452E7">
        <w:rPr>
          <w:rFonts w:ascii="Times New Roman" w:eastAsia="Times New Roman" w:hAnsi="Times New Roman" w:cs="Times New Roman"/>
          <w:color w:val="000000"/>
          <w:sz w:val="24"/>
          <w:szCs w:val="24"/>
        </w:rPr>
        <w:t>wodnoprawnego</w:t>
      </w:r>
      <w:proofErr w:type="spellEnd"/>
      <w:r w:rsidRPr="003452E7">
        <w:rPr>
          <w:rFonts w:ascii="Times New Roman" w:eastAsia="Times New Roman" w:hAnsi="Times New Roman" w:cs="Times New Roman"/>
          <w:color w:val="000000"/>
          <w:sz w:val="24"/>
          <w:szCs w:val="24"/>
        </w:rPr>
        <w:t xml:space="preserve">; - opracowane </w:t>
      </w:r>
      <w:r w:rsidRPr="003452E7">
        <w:rPr>
          <w:rFonts w:ascii="Times New Roman" w:eastAsia="Times New Roman" w:hAnsi="Times New Roman" w:cs="Times New Roman"/>
          <w:color w:val="000000"/>
          <w:sz w:val="24"/>
          <w:szCs w:val="24"/>
        </w:rPr>
        <w:lastRenderedPageBreak/>
        <w:t xml:space="preserve">instrukcji użytkowania oczyszczalni i przeszkolenie personelu Zamawiającego, w zakresie eksploatacji obiektu oczyszczalni maszyn i urządzeń, - opracowanie dokumentacji powykonawczej oraz wszelkich innych niezbędnych dokumentów odbiorowych w zakresie niezbędnym do uzyskania pozwolenia na użytkowanie, - uzyskanie w imieniu Zamawiającego pozwolenia na użytkowanie obiektów mechaniczno – biologicznej oczyszczalni ścieków; - inne roboty przewidziane dokumentacją projektową.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2) Wspólny Słownik Zamówień(CPV): </w:t>
      </w:r>
      <w:r w:rsidRPr="003452E7">
        <w:rPr>
          <w:rFonts w:ascii="Times New Roman" w:eastAsia="Times New Roman" w:hAnsi="Times New Roman" w:cs="Times New Roman"/>
          <w:color w:val="000000"/>
          <w:sz w:val="24"/>
          <w:szCs w:val="24"/>
        </w:rPr>
        <w:t>45000000-7, 45200000-9, 45210000-2, 45231300-8, 45111200-0, 45231000-5, 45300000-0, 45330000-9</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3) Wartość części zamówienia(jeżeli zamawiający podaje informacje o wartości zamówienia):</w:t>
      </w:r>
      <w:r w:rsidRPr="003452E7">
        <w:rPr>
          <w:rFonts w:ascii="Times New Roman" w:eastAsia="Times New Roman" w:hAnsi="Times New Roman" w:cs="Times New Roman"/>
          <w:color w:val="000000"/>
          <w:sz w:val="24"/>
          <w:szCs w:val="24"/>
        </w:rPr>
        <w:br/>
        <w:t xml:space="preserve">Wartość bez VAT: </w:t>
      </w:r>
      <w:r w:rsidRPr="003452E7">
        <w:rPr>
          <w:rFonts w:ascii="Times New Roman" w:eastAsia="Times New Roman" w:hAnsi="Times New Roman" w:cs="Times New Roman"/>
          <w:color w:val="000000"/>
          <w:sz w:val="24"/>
          <w:szCs w:val="24"/>
        </w:rPr>
        <w:br/>
        <w:t xml:space="preserve">Waluta: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4) Czas trwania lub termin wykonania: </w:t>
      </w:r>
      <w:r w:rsidRPr="003452E7">
        <w:rPr>
          <w:rFonts w:ascii="Times New Roman" w:eastAsia="Times New Roman" w:hAnsi="Times New Roman" w:cs="Times New Roman"/>
          <w:color w:val="000000"/>
          <w:sz w:val="24"/>
          <w:szCs w:val="24"/>
        </w:rPr>
        <w:br/>
        <w:t xml:space="preserve">okres w miesiącach: </w:t>
      </w:r>
      <w:r w:rsidRPr="003452E7">
        <w:rPr>
          <w:rFonts w:ascii="Times New Roman" w:eastAsia="Times New Roman" w:hAnsi="Times New Roman" w:cs="Times New Roman"/>
          <w:color w:val="000000"/>
          <w:sz w:val="24"/>
          <w:szCs w:val="24"/>
        </w:rPr>
        <w:br/>
        <w:t xml:space="preserve">okres w dniach: </w:t>
      </w:r>
      <w:r w:rsidRPr="003452E7">
        <w:rPr>
          <w:rFonts w:ascii="Times New Roman" w:eastAsia="Times New Roman" w:hAnsi="Times New Roman" w:cs="Times New Roman"/>
          <w:color w:val="000000"/>
          <w:sz w:val="24"/>
          <w:szCs w:val="24"/>
        </w:rPr>
        <w:br/>
        <w:t xml:space="preserve">data rozpoczęcia: </w:t>
      </w:r>
      <w:r w:rsidRPr="003452E7">
        <w:rPr>
          <w:rFonts w:ascii="Times New Roman" w:eastAsia="Times New Roman" w:hAnsi="Times New Roman" w:cs="Times New Roman"/>
          <w:color w:val="000000"/>
          <w:sz w:val="24"/>
          <w:szCs w:val="24"/>
        </w:rPr>
        <w:br/>
        <w:t>data zakończenia: 2020-08-20</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Znaczenie</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60,00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gwarancja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40,00</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6) INFORMACJE DODATKOWE:</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p>
    <w:tbl>
      <w:tblPr>
        <w:tblW w:w="20421" w:type="dxa"/>
        <w:tblCellSpacing w:w="15" w:type="dxa"/>
        <w:tblCellMar>
          <w:top w:w="15" w:type="dxa"/>
          <w:left w:w="15" w:type="dxa"/>
          <w:bottom w:w="15" w:type="dxa"/>
          <w:right w:w="15" w:type="dxa"/>
        </w:tblCellMar>
        <w:tblLook w:val="04A0"/>
      </w:tblPr>
      <w:tblGrid>
        <w:gridCol w:w="950"/>
        <w:gridCol w:w="180"/>
        <w:gridCol w:w="836"/>
        <w:gridCol w:w="18455"/>
      </w:tblGrid>
      <w:tr w:rsidR="003452E7" w:rsidRPr="003452E7" w:rsidTr="003452E7">
        <w:trPr>
          <w:tblCellSpacing w:w="15" w:type="dxa"/>
        </w:trPr>
        <w:tc>
          <w:tcPr>
            <w:tcW w:w="902"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Część nr: </w:t>
            </w:r>
          </w:p>
        </w:tc>
        <w:tc>
          <w:tcPr>
            <w:tcW w:w="120"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2</w:t>
            </w:r>
          </w:p>
        </w:tc>
        <w:tc>
          <w:tcPr>
            <w:tcW w:w="773"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Nazwa: </w:t>
            </w:r>
          </w:p>
        </w:tc>
        <w:tc>
          <w:tcPr>
            <w:tcW w:w="18356"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 xml:space="preserve">Część II Budowa nowego ujęcia wody w Szudziałowie wraz z kolektorem do hydroforni w Szudziałowie i likwidacją istniejącego otworu studziennego oraz montażem pompowni sieciowej w Zubrzycy Wielkiej i </w:t>
            </w:r>
            <w:proofErr w:type="spellStart"/>
            <w:r w:rsidRPr="003452E7">
              <w:rPr>
                <w:rFonts w:ascii="Times New Roman" w:eastAsia="Times New Roman" w:hAnsi="Times New Roman" w:cs="Times New Roman"/>
                <w:sz w:val="24"/>
                <w:szCs w:val="24"/>
              </w:rPr>
              <w:t>Suchyniczach</w:t>
            </w:r>
            <w:proofErr w:type="spellEnd"/>
            <w:r w:rsidRPr="003452E7">
              <w:rPr>
                <w:rFonts w:ascii="Times New Roman" w:eastAsia="Times New Roman" w:hAnsi="Times New Roman" w:cs="Times New Roman"/>
                <w:sz w:val="24"/>
                <w:szCs w:val="24"/>
              </w:rPr>
              <w:t>.</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1) Krótki opis przedmiotu zamówienia </w:t>
      </w:r>
      <w:r w:rsidRPr="003452E7">
        <w:rPr>
          <w:rFonts w:ascii="Times New Roman" w:eastAsia="Times New Roman" w:hAnsi="Times New Roman" w:cs="Times New Roman"/>
          <w:i/>
          <w:iCs/>
          <w:color w:val="000000"/>
          <w:sz w:val="24"/>
          <w:szCs w:val="24"/>
        </w:rPr>
        <w:t>(wielkość, zakres, rodzaj i ilość dostaw, usług lub robót budowlanych lub określenie zapotrzebowania i wymagań)</w:t>
      </w:r>
      <w:r w:rsidRPr="003452E7">
        <w:rPr>
          <w:rFonts w:ascii="Times New Roman" w:eastAsia="Times New Roman" w:hAnsi="Times New Roman" w:cs="Times New Roman"/>
          <w:b/>
          <w:bCs/>
          <w:color w:val="000000"/>
          <w:sz w:val="24"/>
          <w:szCs w:val="24"/>
        </w:rPr>
        <w:t xml:space="preserve"> a w przypadku partnerstwa </w:t>
      </w:r>
      <w:r w:rsidRPr="003452E7">
        <w:rPr>
          <w:rFonts w:ascii="Times New Roman" w:eastAsia="Times New Roman" w:hAnsi="Times New Roman" w:cs="Times New Roman"/>
          <w:b/>
          <w:bCs/>
          <w:color w:val="000000"/>
          <w:sz w:val="24"/>
          <w:szCs w:val="24"/>
        </w:rPr>
        <w:lastRenderedPageBreak/>
        <w:t xml:space="preserve">innowacyjnego -określenie zapotrzebowania na innowacyjny produkt, usługę lub roboty </w:t>
      </w:r>
      <w:proofErr w:type="spellStart"/>
      <w:r w:rsidRPr="003452E7">
        <w:rPr>
          <w:rFonts w:ascii="Times New Roman" w:eastAsia="Times New Roman" w:hAnsi="Times New Roman" w:cs="Times New Roman"/>
          <w:b/>
          <w:bCs/>
          <w:color w:val="000000"/>
          <w:sz w:val="24"/>
          <w:szCs w:val="24"/>
        </w:rPr>
        <w:t>budowlane:</w:t>
      </w:r>
      <w:r w:rsidRPr="003452E7">
        <w:rPr>
          <w:rFonts w:ascii="Times New Roman" w:eastAsia="Times New Roman" w:hAnsi="Times New Roman" w:cs="Times New Roman"/>
          <w:color w:val="000000"/>
          <w:sz w:val="24"/>
          <w:szCs w:val="24"/>
        </w:rPr>
        <w:t>-wykonanie</w:t>
      </w:r>
      <w:proofErr w:type="spellEnd"/>
      <w:r w:rsidRPr="003452E7">
        <w:rPr>
          <w:rFonts w:ascii="Times New Roman" w:eastAsia="Times New Roman" w:hAnsi="Times New Roman" w:cs="Times New Roman"/>
          <w:color w:val="000000"/>
          <w:sz w:val="24"/>
          <w:szCs w:val="24"/>
        </w:rPr>
        <w:t xml:space="preserve"> studni głębinowej o wydajności do 69 m3/godzinę z kręgów Ø 100 cm (5 szt.), z żelbetowym elementem dennym i pokrywą żelbetową Ø 120 cm z włazem żeliwnym typu ciężkiego wykonanie nawierzchni z kostki brukowej betonowej wokół obudowy (w odległości 1,0 m). Koszt i zakres tych prac nie objęty dofinansowaniem. -budowę rurociągu PE 100 o długości 161m – kolektor tłoczny, -wykonanie otworu rozpoznawczo-eksploatacyjnego (wiercenie mechaniczne, udarowo-okrętne) do głębokości 46 m, - zarurowanie otworu Ø 457 mm, po nafiltrowaniu do usunięcia - nafiltrowanie - pompowanie oczyszczające i pomiarowe w łącznym czasie min. 48 godzin, -likwidacja istniejącego otworu studziennego, -opracowanie dokumentacji i uzyskanie pozwolenia wodno-prawnego, -budowa pompowni sieciowej wodociągowej w Zubrzycy Wielkiej (roboty ziemne, roboty montażowe), - budowa pompowni sieciowej wodociągowej w Zubrzycy Wielkiej (roboty ziemne, roboty montażowe), - opracowanie dokumentacji powykonawczej oraz wszelkich innych niezbędnych dokumentów odbiorowych w zakresie niezbędnym do uzyskania pozwolenia na użytkowanie, - przeprowadzenie rozruchów urządzeń i obiektów oraz opracowanie sprawozdania z rozruchów i uruchomienia -obsługa geodezyjna oraz przeprowadzenie inwentaryzacji geodezyjnej powykonawczej, - inne roboty przewidziane dokumentacją projektową.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2) Wspólny Słownik Zamówień(CPV): </w:t>
      </w:r>
      <w:r w:rsidRPr="003452E7">
        <w:rPr>
          <w:rFonts w:ascii="Times New Roman" w:eastAsia="Times New Roman" w:hAnsi="Times New Roman" w:cs="Times New Roman"/>
          <w:color w:val="000000"/>
          <w:sz w:val="24"/>
          <w:szCs w:val="24"/>
        </w:rPr>
        <w:t>45000000-7, 45100000-8, 45231300-8, 45330000-9, 45262220-9, 45255110-3</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3) Wartość części zamówienia(jeżeli zamawiający podaje informacje o wartości zamówienia):</w:t>
      </w:r>
      <w:r w:rsidRPr="003452E7">
        <w:rPr>
          <w:rFonts w:ascii="Times New Roman" w:eastAsia="Times New Roman" w:hAnsi="Times New Roman" w:cs="Times New Roman"/>
          <w:color w:val="000000"/>
          <w:sz w:val="24"/>
          <w:szCs w:val="24"/>
        </w:rPr>
        <w:br/>
        <w:t xml:space="preserve">Wartość bez VAT: </w:t>
      </w:r>
      <w:r w:rsidRPr="003452E7">
        <w:rPr>
          <w:rFonts w:ascii="Times New Roman" w:eastAsia="Times New Roman" w:hAnsi="Times New Roman" w:cs="Times New Roman"/>
          <w:color w:val="000000"/>
          <w:sz w:val="24"/>
          <w:szCs w:val="24"/>
        </w:rPr>
        <w:br/>
        <w:t xml:space="preserve">Waluta: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4) Czas trwania lub termin wykonania: </w:t>
      </w:r>
      <w:r w:rsidRPr="003452E7">
        <w:rPr>
          <w:rFonts w:ascii="Times New Roman" w:eastAsia="Times New Roman" w:hAnsi="Times New Roman" w:cs="Times New Roman"/>
          <w:color w:val="000000"/>
          <w:sz w:val="24"/>
          <w:szCs w:val="24"/>
        </w:rPr>
        <w:br/>
        <w:t xml:space="preserve">okres w miesiącach: </w:t>
      </w:r>
      <w:r w:rsidRPr="003452E7">
        <w:rPr>
          <w:rFonts w:ascii="Times New Roman" w:eastAsia="Times New Roman" w:hAnsi="Times New Roman" w:cs="Times New Roman"/>
          <w:color w:val="000000"/>
          <w:sz w:val="24"/>
          <w:szCs w:val="24"/>
        </w:rPr>
        <w:br/>
        <w:t xml:space="preserve">okres w dniach: </w:t>
      </w:r>
      <w:r w:rsidRPr="003452E7">
        <w:rPr>
          <w:rFonts w:ascii="Times New Roman" w:eastAsia="Times New Roman" w:hAnsi="Times New Roman" w:cs="Times New Roman"/>
          <w:color w:val="000000"/>
          <w:sz w:val="24"/>
          <w:szCs w:val="24"/>
        </w:rPr>
        <w:br/>
        <w:t xml:space="preserve">data rozpoczęcia: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t>data zakończenia: 2020-08-20</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Znaczenie</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60,00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gwarancja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40,00</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6) INFORMACJE DODATKOWE:</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p>
    <w:tbl>
      <w:tblPr>
        <w:tblW w:w="8553" w:type="dxa"/>
        <w:tblCellSpacing w:w="15" w:type="dxa"/>
        <w:tblCellMar>
          <w:top w:w="15" w:type="dxa"/>
          <w:left w:w="15" w:type="dxa"/>
          <w:bottom w:w="15" w:type="dxa"/>
          <w:right w:w="15" w:type="dxa"/>
        </w:tblCellMar>
        <w:tblLook w:val="04A0"/>
      </w:tblPr>
      <w:tblGrid>
        <w:gridCol w:w="1018"/>
        <w:gridCol w:w="181"/>
        <w:gridCol w:w="840"/>
        <w:gridCol w:w="6514"/>
      </w:tblGrid>
      <w:tr w:rsidR="003452E7" w:rsidRPr="003452E7" w:rsidTr="003452E7">
        <w:trPr>
          <w:tblCellSpacing w:w="15" w:type="dxa"/>
        </w:trPr>
        <w:tc>
          <w:tcPr>
            <w:tcW w:w="966"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Część nr: </w:t>
            </w:r>
          </w:p>
        </w:tc>
        <w:tc>
          <w:tcPr>
            <w:tcW w:w="120"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3</w:t>
            </w:r>
          </w:p>
        </w:tc>
        <w:tc>
          <w:tcPr>
            <w:tcW w:w="773"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b/>
                <w:bCs/>
                <w:sz w:val="24"/>
                <w:szCs w:val="24"/>
              </w:rPr>
              <w:t xml:space="preserve">Nazwa: </w:t>
            </w:r>
          </w:p>
        </w:tc>
        <w:tc>
          <w:tcPr>
            <w:tcW w:w="6424" w:type="dxa"/>
            <w:vAlign w:val="center"/>
            <w:hideMark/>
          </w:tcPr>
          <w:p w:rsidR="003452E7" w:rsidRPr="003452E7" w:rsidRDefault="003452E7" w:rsidP="003452E7">
            <w:pPr>
              <w:spacing w:after="0" w:line="450" w:lineRule="atLeast"/>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Część III –Sprzedaż, dostawa i rozruch agregatów prądotwórczych</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b/>
          <w:bCs/>
          <w:color w:val="000000"/>
          <w:sz w:val="24"/>
          <w:szCs w:val="24"/>
        </w:rPr>
        <w:t xml:space="preserve">1) Krótki opis przedmiotu zamówienia </w:t>
      </w:r>
      <w:r w:rsidRPr="003452E7">
        <w:rPr>
          <w:rFonts w:ascii="Times New Roman" w:eastAsia="Times New Roman" w:hAnsi="Times New Roman" w:cs="Times New Roman"/>
          <w:i/>
          <w:iCs/>
          <w:color w:val="000000"/>
          <w:sz w:val="24"/>
          <w:szCs w:val="24"/>
        </w:rPr>
        <w:t>(wielkość, zakres, rodzaj i ilość dostaw, usług lub robót budowlanych lub określenie zapotrzebowania i wymagań)</w:t>
      </w:r>
      <w:r w:rsidRPr="003452E7">
        <w:rPr>
          <w:rFonts w:ascii="Times New Roman" w:eastAsia="Times New Roman" w:hAnsi="Times New Roman" w:cs="Times New Roman"/>
          <w:b/>
          <w:bCs/>
          <w:color w:val="000000"/>
          <w:sz w:val="24"/>
          <w:szCs w:val="24"/>
        </w:rPr>
        <w:t xml:space="preserve"> a w przypadku partnerstwa innowacyjnego -określenie zapotrzebowania na innowacyjny produkt, usługę lub roboty </w:t>
      </w:r>
      <w:proofErr w:type="spellStart"/>
      <w:r w:rsidRPr="003452E7">
        <w:rPr>
          <w:rFonts w:ascii="Times New Roman" w:eastAsia="Times New Roman" w:hAnsi="Times New Roman" w:cs="Times New Roman"/>
          <w:b/>
          <w:bCs/>
          <w:color w:val="000000"/>
          <w:sz w:val="24"/>
          <w:szCs w:val="24"/>
        </w:rPr>
        <w:t>budowlane:</w:t>
      </w:r>
      <w:r w:rsidRPr="003452E7">
        <w:rPr>
          <w:rFonts w:ascii="Times New Roman" w:eastAsia="Times New Roman" w:hAnsi="Times New Roman" w:cs="Times New Roman"/>
          <w:color w:val="000000"/>
          <w:sz w:val="24"/>
          <w:szCs w:val="24"/>
        </w:rPr>
        <w:t>Zakres</w:t>
      </w:r>
      <w:proofErr w:type="spellEnd"/>
      <w:r w:rsidRPr="003452E7">
        <w:rPr>
          <w:rFonts w:ascii="Times New Roman" w:eastAsia="Times New Roman" w:hAnsi="Times New Roman" w:cs="Times New Roman"/>
          <w:color w:val="000000"/>
          <w:sz w:val="24"/>
          <w:szCs w:val="24"/>
        </w:rPr>
        <w:t xml:space="preserve"> zamówienia obejmuje między innymi: zakup, dostawę, montaż i rozruch dwóch agregatów prądotwórczych do hydroforni w Szudziałowie i Babikach o mocy 50 </w:t>
      </w:r>
      <w:proofErr w:type="spellStart"/>
      <w:r w:rsidRPr="003452E7">
        <w:rPr>
          <w:rFonts w:ascii="Times New Roman" w:eastAsia="Times New Roman" w:hAnsi="Times New Roman" w:cs="Times New Roman"/>
          <w:color w:val="000000"/>
          <w:sz w:val="24"/>
          <w:szCs w:val="24"/>
        </w:rPr>
        <w:t>kVA</w:t>
      </w:r>
      <w:proofErr w:type="spellEnd"/>
      <w:r w:rsidRPr="003452E7">
        <w:rPr>
          <w:rFonts w:ascii="Times New Roman" w:eastAsia="Times New Roman" w:hAnsi="Times New Roman" w:cs="Times New Roman"/>
          <w:color w:val="000000"/>
          <w:sz w:val="24"/>
          <w:szCs w:val="24"/>
        </w:rPr>
        <w:t xml:space="preserve"> każdy, obudowane, sterowanie przez układ samoczynnego załączania rezerwy, sprawdzenie podłączenia agregatów do przygotowanej instalacji elektrycznej, ich uruchomienie, przeprowadzenie testów i szkolenia dla pracowników. - opracowanie dla zastosowanych agregatów instrukcji współpracy agregatu prądotwórczego z siecią i zatwierdzenie w PGE dla obiektu, Hydrofornie w Szudziałowie i Babikach wyposażone są obecnie w układy sterowania z agregatami o mocy 17 </w:t>
      </w:r>
      <w:proofErr w:type="spellStart"/>
      <w:r w:rsidRPr="003452E7">
        <w:rPr>
          <w:rFonts w:ascii="Times New Roman" w:eastAsia="Times New Roman" w:hAnsi="Times New Roman" w:cs="Times New Roman"/>
          <w:color w:val="000000"/>
          <w:sz w:val="24"/>
          <w:szCs w:val="24"/>
        </w:rPr>
        <w:t>kVA</w:t>
      </w:r>
      <w:proofErr w:type="spellEnd"/>
      <w:r w:rsidRPr="003452E7">
        <w:rPr>
          <w:rFonts w:ascii="Times New Roman" w:eastAsia="Times New Roman" w:hAnsi="Times New Roman" w:cs="Times New Roman"/>
          <w:color w:val="000000"/>
          <w:sz w:val="24"/>
          <w:szCs w:val="24"/>
        </w:rPr>
        <w:t xml:space="preserve"> współpracującymi z istniejącymi oddzielnymi układami SZR TECNOELETTRA o mocy 50kW oraz falownikami do zasilania pomp głębinowych. Należy zdemontować istniejące agregaty a w ich miejsce wstawić nowe o mocy 50 KVA. Należy połączyć istniejące układy sterowniczo-prądowe z nowym agregatem i dokonać rozruchu próbnego. Szczegółowy opis przedmiotu zamówienia stanowi załącznik nr 9 do SIWZ, załącznik nr 10 to dokumentacja zdjęciowa hydroforni istniejącej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2) Wspólny Słownik Zamówień(CPV): </w:t>
      </w:r>
      <w:r w:rsidRPr="003452E7">
        <w:rPr>
          <w:rFonts w:ascii="Times New Roman" w:eastAsia="Times New Roman" w:hAnsi="Times New Roman" w:cs="Times New Roman"/>
          <w:color w:val="000000"/>
          <w:sz w:val="24"/>
          <w:szCs w:val="24"/>
        </w:rPr>
        <w:t xml:space="preserve">31122000-7,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3) Wartość części zamówienia(jeżeli zamawiający podaje informacje o wartości zamówienia):</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lastRenderedPageBreak/>
        <w:t xml:space="preserve">Wartość bez VAT: </w:t>
      </w:r>
      <w:r w:rsidRPr="003452E7">
        <w:rPr>
          <w:rFonts w:ascii="Times New Roman" w:eastAsia="Times New Roman" w:hAnsi="Times New Roman" w:cs="Times New Roman"/>
          <w:color w:val="000000"/>
          <w:sz w:val="24"/>
          <w:szCs w:val="24"/>
        </w:rPr>
        <w:br/>
        <w:t xml:space="preserve">Waluta: </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4) Czas trwania lub termin wykonania: </w:t>
      </w:r>
      <w:r w:rsidRPr="003452E7">
        <w:rPr>
          <w:rFonts w:ascii="Times New Roman" w:eastAsia="Times New Roman" w:hAnsi="Times New Roman" w:cs="Times New Roman"/>
          <w:color w:val="000000"/>
          <w:sz w:val="24"/>
          <w:szCs w:val="24"/>
        </w:rPr>
        <w:br/>
        <w:t xml:space="preserve">okres w miesiącach: </w:t>
      </w:r>
      <w:r w:rsidRPr="003452E7">
        <w:rPr>
          <w:rFonts w:ascii="Times New Roman" w:eastAsia="Times New Roman" w:hAnsi="Times New Roman" w:cs="Times New Roman"/>
          <w:color w:val="000000"/>
          <w:sz w:val="24"/>
          <w:szCs w:val="24"/>
        </w:rPr>
        <w:br/>
        <w:t xml:space="preserve">okres w dniach: </w:t>
      </w:r>
      <w:r w:rsidRPr="003452E7">
        <w:rPr>
          <w:rFonts w:ascii="Times New Roman" w:eastAsia="Times New Roman" w:hAnsi="Times New Roman" w:cs="Times New Roman"/>
          <w:color w:val="000000"/>
          <w:sz w:val="24"/>
          <w:szCs w:val="24"/>
        </w:rPr>
        <w:br/>
        <w:t xml:space="preserve">data rozpoczęcia: </w:t>
      </w:r>
      <w:r w:rsidRPr="003452E7">
        <w:rPr>
          <w:rFonts w:ascii="Times New Roman" w:eastAsia="Times New Roman" w:hAnsi="Times New Roman" w:cs="Times New Roman"/>
          <w:color w:val="000000"/>
          <w:sz w:val="24"/>
          <w:szCs w:val="24"/>
        </w:rPr>
        <w:br/>
        <w:t>data zakończenia: 2019-09-16</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Znaczenie</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60,00</w:t>
            </w:r>
          </w:p>
        </w:tc>
      </w:tr>
      <w:tr w:rsidR="003452E7" w:rsidRPr="003452E7" w:rsidTr="003452E7">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gwarancja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52E7" w:rsidRPr="003452E7" w:rsidRDefault="003452E7" w:rsidP="003452E7">
            <w:pPr>
              <w:spacing w:after="0" w:line="240" w:lineRule="auto"/>
              <w:rPr>
                <w:rFonts w:ascii="Times New Roman" w:eastAsia="Times New Roman" w:hAnsi="Times New Roman" w:cs="Times New Roman"/>
                <w:sz w:val="24"/>
                <w:szCs w:val="24"/>
              </w:rPr>
            </w:pPr>
            <w:r w:rsidRPr="003452E7">
              <w:rPr>
                <w:rFonts w:ascii="Times New Roman" w:eastAsia="Times New Roman" w:hAnsi="Times New Roman" w:cs="Times New Roman"/>
                <w:sz w:val="24"/>
                <w:szCs w:val="24"/>
              </w:rPr>
              <w:t>40,00</w:t>
            </w:r>
          </w:p>
        </w:tc>
      </w:tr>
    </w:tbl>
    <w:p w:rsidR="003452E7" w:rsidRPr="003452E7" w:rsidRDefault="003452E7" w:rsidP="003452E7">
      <w:pPr>
        <w:spacing w:after="0" w:line="450" w:lineRule="atLeast"/>
        <w:rPr>
          <w:rFonts w:ascii="Times New Roman" w:eastAsia="Times New Roman" w:hAnsi="Times New Roman" w:cs="Times New Roman"/>
          <w:color w:val="000000"/>
          <w:sz w:val="24"/>
          <w:szCs w:val="24"/>
        </w:rPr>
      </w:pP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b/>
          <w:bCs/>
          <w:color w:val="000000"/>
          <w:sz w:val="24"/>
          <w:szCs w:val="24"/>
        </w:rPr>
        <w:t>6) INFORMACJE DODATKOWE:</w:t>
      </w:r>
      <w:r w:rsidRPr="003452E7">
        <w:rPr>
          <w:rFonts w:ascii="Times New Roman" w:eastAsia="Times New Roman" w:hAnsi="Times New Roman" w:cs="Times New Roman"/>
          <w:color w:val="000000"/>
          <w:sz w:val="24"/>
          <w:szCs w:val="24"/>
        </w:rPr>
        <w:br/>
      </w:r>
      <w:r w:rsidRPr="003452E7">
        <w:rPr>
          <w:rFonts w:ascii="Times New Roman" w:eastAsia="Times New Roman" w:hAnsi="Times New Roman" w:cs="Times New Roman"/>
          <w:color w:val="000000"/>
          <w:sz w:val="24"/>
          <w:szCs w:val="24"/>
        </w:rPr>
        <w:br/>
      </w:r>
    </w:p>
    <w:p w:rsidR="003452E7" w:rsidRPr="003452E7" w:rsidRDefault="003452E7" w:rsidP="003452E7">
      <w:pPr>
        <w:spacing w:after="0" w:line="450" w:lineRule="atLeast"/>
        <w:rPr>
          <w:rFonts w:ascii="Times New Roman" w:eastAsia="Times New Roman" w:hAnsi="Times New Roman" w:cs="Times New Roman"/>
          <w:color w:val="000000"/>
          <w:sz w:val="24"/>
          <w:szCs w:val="24"/>
        </w:rPr>
      </w:pPr>
    </w:p>
    <w:p w:rsidR="009C32BB" w:rsidRDefault="009C32BB"/>
    <w:sectPr w:rsidR="009C3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452E7"/>
    <w:rsid w:val="003452E7"/>
    <w:rsid w:val="009C32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048795">
      <w:bodyDiv w:val="1"/>
      <w:marLeft w:val="0"/>
      <w:marRight w:val="0"/>
      <w:marTop w:val="0"/>
      <w:marBottom w:val="0"/>
      <w:divBdr>
        <w:top w:val="none" w:sz="0" w:space="0" w:color="auto"/>
        <w:left w:val="none" w:sz="0" w:space="0" w:color="auto"/>
        <w:bottom w:val="none" w:sz="0" w:space="0" w:color="auto"/>
        <w:right w:val="none" w:sz="0" w:space="0" w:color="auto"/>
      </w:divBdr>
      <w:divsChild>
        <w:div w:id="1314069884">
          <w:marLeft w:val="0"/>
          <w:marRight w:val="0"/>
          <w:marTop w:val="0"/>
          <w:marBottom w:val="0"/>
          <w:divBdr>
            <w:top w:val="none" w:sz="0" w:space="0" w:color="auto"/>
            <w:left w:val="none" w:sz="0" w:space="0" w:color="auto"/>
            <w:bottom w:val="none" w:sz="0" w:space="0" w:color="auto"/>
            <w:right w:val="none" w:sz="0" w:space="0" w:color="auto"/>
          </w:divBdr>
        </w:div>
        <w:div w:id="812678322">
          <w:marLeft w:val="0"/>
          <w:marRight w:val="0"/>
          <w:marTop w:val="0"/>
          <w:marBottom w:val="0"/>
          <w:divBdr>
            <w:top w:val="none" w:sz="0" w:space="0" w:color="auto"/>
            <w:left w:val="none" w:sz="0" w:space="0" w:color="auto"/>
            <w:bottom w:val="none" w:sz="0" w:space="0" w:color="auto"/>
            <w:right w:val="none" w:sz="0" w:space="0" w:color="auto"/>
          </w:divBdr>
        </w:div>
        <w:div w:id="6180971">
          <w:marLeft w:val="0"/>
          <w:marRight w:val="0"/>
          <w:marTop w:val="0"/>
          <w:marBottom w:val="0"/>
          <w:divBdr>
            <w:top w:val="none" w:sz="0" w:space="0" w:color="auto"/>
            <w:left w:val="none" w:sz="0" w:space="0" w:color="auto"/>
            <w:bottom w:val="none" w:sz="0" w:space="0" w:color="auto"/>
            <w:right w:val="none" w:sz="0" w:space="0" w:color="auto"/>
          </w:divBdr>
          <w:divsChild>
            <w:div w:id="1437822773">
              <w:marLeft w:val="0"/>
              <w:marRight w:val="0"/>
              <w:marTop w:val="0"/>
              <w:marBottom w:val="0"/>
              <w:divBdr>
                <w:top w:val="none" w:sz="0" w:space="0" w:color="auto"/>
                <w:left w:val="none" w:sz="0" w:space="0" w:color="auto"/>
                <w:bottom w:val="none" w:sz="0" w:space="0" w:color="auto"/>
                <w:right w:val="none" w:sz="0" w:space="0" w:color="auto"/>
              </w:divBdr>
            </w:div>
          </w:divsChild>
        </w:div>
        <w:div w:id="1846281244">
          <w:marLeft w:val="0"/>
          <w:marRight w:val="0"/>
          <w:marTop w:val="0"/>
          <w:marBottom w:val="0"/>
          <w:divBdr>
            <w:top w:val="none" w:sz="0" w:space="0" w:color="auto"/>
            <w:left w:val="none" w:sz="0" w:space="0" w:color="auto"/>
            <w:bottom w:val="none" w:sz="0" w:space="0" w:color="auto"/>
            <w:right w:val="none" w:sz="0" w:space="0" w:color="auto"/>
          </w:divBdr>
          <w:divsChild>
            <w:div w:id="877204404">
              <w:marLeft w:val="0"/>
              <w:marRight w:val="0"/>
              <w:marTop w:val="0"/>
              <w:marBottom w:val="0"/>
              <w:divBdr>
                <w:top w:val="none" w:sz="0" w:space="0" w:color="auto"/>
                <w:left w:val="none" w:sz="0" w:space="0" w:color="auto"/>
                <w:bottom w:val="none" w:sz="0" w:space="0" w:color="auto"/>
                <w:right w:val="none" w:sz="0" w:space="0" w:color="auto"/>
              </w:divBdr>
            </w:div>
          </w:divsChild>
        </w:div>
        <w:div w:id="712996940">
          <w:marLeft w:val="0"/>
          <w:marRight w:val="0"/>
          <w:marTop w:val="0"/>
          <w:marBottom w:val="0"/>
          <w:divBdr>
            <w:top w:val="none" w:sz="0" w:space="0" w:color="auto"/>
            <w:left w:val="none" w:sz="0" w:space="0" w:color="auto"/>
            <w:bottom w:val="none" w:sz="0" w:space="0" w:color="auto"/>
            <w:right w:val="none" w:sz="0" w:space="0" w:color="auto"/>
          </w:divBdr>
          <w:divsChild>
            <w:div w:id="569579713">
              <w:marLeft w:val="0"/>
              <w:marRight w:val="0"/>
              <w:marTop w:val="0"/>
              <w:marBottom w:val="0"/>
              <w:divBdr>
                <w:top w:val="none" w:sz="0" w:space="0" w:color="auto"/>
                <w:left w:val="none" w:sz="0" w:space="0" w:color="auto"/>
                <w:bottom w:val="none" w:sz="0" w:space="0" w:color="auto"/>
                <w:right w:val="none" w:sz="0" w:space="0" w:color="auto"/>
              </w:divBdr>
            </w:div>
            <w:div w:id="688024395">
              <w:marLeft w:val="0"/>
              <w:marRight w:val="0"/>
              <w:marTop w:val="0"/>
              <w:marBottom w:val="0"/>
              <w:divBdr>
                <w:top w:val="none" w:sz="0" w:space="0" w:color="auto"/>
                <w:left w:val="none" w:sz="0" w:space="0" w:color="auto"/>
                <w:bottom w:val="none" w:sz="0" w:space="0" w:color="auto"/>
                <w:right w:val="none" w:sz="0" w:space="0" w:color="auto"/>
              </w:divBdr>
            </w:div>
            <w:div w:id="1143473302">
              <w:marLeft w:val="0"/>
              <w:marRight w:val="0"/>
              <w:marTop w:val="0"/>
              <w:marBottom w:val="0"/>
              <w:divBdr>
                <w:top w:val="none" w:sz="0" w:space="0" w:color="auto"/>
                <w:left w:val="none" w:sz="0" w:space="0" w:color="auto"/>
                <w:bottom w:val="none" w:sz="0" w:space="0" w:color="auto"/>
                <w:right w:val="none" w:sz="0" w:space="0" w:color="auto"/>
              </w:divBdr>
            </w:div>
            <w:div w:id="1768161835">
              <w:marLeft w:val="0"/>
              <w:marRight w:val="0"/>
              <w:marTop w:val="0"/>
              <w:marBottom w:val="0"/>
              <w:divBdr>
                <w:top w:val="none" w:sz="0" w:space="0" w:color="auto"/>
                <w:left w:val="none" w:sz="0" w:space="0" w:color="auto"/>
                <w:bottom w:val="none" w:sz="0" w:space="0" w:color="auto"/>
                <w:right w:val="none" w:sz="0" w:space="0" w:color="auto"/>
              </w:divBdr>
            </w:div>
          </w:divsChild>
        </w:div>
        <w:div w:id="868685144">
          <w:marLeft w:val="0"/>
          <w:marRight w:val="0"/>
          <w:marTop w:val="0"/>
          <w:marBottom w:val="0"/>
          <w:divBdr>
            <w:top w:val="none" w:sz="0" w:space="0" w:color="auto"/>
            <w:left w:val="none" w:sz="0" w:space="0" w:color="auto"/>
            <w:bottom w:val="none" w:sz="0" w:space="0" w:color="auto"/>
            <w:right w:val="none" w:sz="0" w:space="0" w:color="auto"/>
          </w:divBdr>
          <w:divsChild>
            <w:div w:id="529685298">
              <w:marLeft w:val="0"/>
              <w:marRight w:val="0"/>
              <w:marTop w:val="0"/>
              <w:marBottom w:val="0"/>
              <w:divBdr>
                <w:top w:val="none" w:sz="0" w:space="0" w:color="auto"/>
                <w:left w:val="none" w:sz="0" w:space="0" w:color="auto"/>
                <w:bottom w:val="none" w:sz="0" w:space="0" w:color="auto"/>
                <w:right w:val="none" w:sz="0" w:space="0" w:color="auto"/>
              </w:divBdr>
            </w:div>
            <w:div w:id="1062944573">
              <w:marLeft w:val="0"/>
              <w:marRight w:val="0"/>
              <w:marTop w:val="0"/>
              <w:marBottom w:val="0"/>
              <w:divBdr>
                <w:top w:val="none" w:sz="0" w:space="0" w:color="auto"/>
                <w:left w:val="none" w:sz="0" w:space="0" w:color="auto"/>
                <w:bottom w:val="none" w:sz="0" w:space="0" w:color="auto"/>
                <w:right w:val="none" w:sz="0" w:space="0" w:color="auto"/>
              </w:divBdr>
            </w:div>
            <w:div w:id="468477501">
              <w:marLeft w:val="0"/>
              <w:marRight w:val="0"/>
              <w:marTop w:val="0"/>
              <w:marBottom w:val="0"/>
              <w:divBdr>
                <w:top w:val="none" w:sz="0" w:space="0" w:color="auto"/>
                <w:left w:val="none" w:sz="0" w:space="0" w:color="auto"/>
                <w:bottom w:val="none" w:sz="0" w:space="0" w:color="auto"/>
                <w:right w:val="none" w:sz="0" w:space="0" w:color="auto"/>
              </w:divBdr>
            </w:div>
            <w:div w:id="1437024511">
              <w:marLeft w:val="0"/>
              <w:marRight w:val="0"/>
              <w:marTop w:val="0"/>
              <w:marBottom w:val="0"/>
              <w:divBdr>
                <w:top w:val="none" w:sz="0" w:space="0" w:color="auto"/>
                <w:left w:val="none" w:sz="0" w:space="0" w:color="auto"/>
                <w:bottom w:val="none" w:sz="0" w:space="0" w:color="auto"/>
                <w:right w:val="none" w:sz="0" w:space="0" w:color="auto"/>
              </w:divBdr>
            </w:div>
            <w:div w:id="174537654">
              <w:marLeft w:val="0"/>
              <w:marRight w:val="0"/>
              <w:marTop w:val="0"/>
              <w:marBottom w:val="0"/>
              <w:divBdr>
                <w:top w:val="none" w:sz="0" w:space="0" w:color="auto"/>
                <w:left w:val="none" w:sz="0" w:space="0" w:color="auto"/>
                <w:bottom w:val="none" w:sz="0" w:space="0" w:color="auto"/>
                <w:right w:val="none" w:sz="0" w:space="0" w:color="auto"/>
              </w:divBdr>
            </w:div>
            <w:div w:id="1044645106">
              <w:marLeft w:val="0"/>
              <w:marRight w:val="0"/>
              <w:marTop w:val="0"/>
              <w:marBottom w:val="0"/>
              <w:divBdr>
                <w:top w:val="none" w:sz="0" w:space="0" w:color="auto"/>
                <w:left w:val="none" w:sz="0" w:space="0" w:color="auto"/>
                <w:bottom w:val="none" w:sz="0" w:space="0" w:color="auto"/>
                <w:right w:val="none" w:sz="0" w:space="0" w:color="auto"/>
              </w:divBdr>
            </w:div>
            <w:div w:id="1341199626">
              <w:marLeft w:val="0"/>
              <w:marRight w:val="0"/>
              <w:marTop w:val="0"/>
              <w:marBottom w:val="0"/>
              <w:divBdr>
                <w:top w:val="none" w:sz="0" w:space="0" w:color="auto"/>
                <w:left w:val="none" w:sz="0" w:space="0" w:color="auto"/>
                <w:bottom w:val="none" w:sz="0" w:space="0" w:color="auto"/>
                <w:right w:val="none" w:sz="0" w:space="0" w:color="auto"/>
              </w:divBdr>
            </w:div>
          </w:divsChild>
        </w:div>
        <w:div w:id="1048333125">
          <w:marLeft w:val="0"/>
          <w:marRight w:val="0"/>
          <w:marTop w:val="0"/>
          <w:marBottom w:val="0"/>
          <w:divBdr>
            <w:top w:val="none" w:sz="0" w:space="0" w:color="auto"/>
            <w:left w:val="none" w:sz="0" w:space="0" w:color="auto"/>
            <w:bottom w:val="none" w:sz="0" w:space="0" w:color="auto"/>
            <w:right w:val="none" w:sz="0" w:space="0" w:color="auto"/>
          </w:divBdr>
          <w:divsChild>
            <w:div w:id="1437484372">
              <w:marLeft w:val="0"/>
              <w:marRight w:val="0"/>
              <w:marTop w:val="0"/>
              <w:marBottom w:val="0"/>
              <w:divBdr>
                <w:top w:val="none" w:sz="0" w:space="0" w:color="auto"/>
                <w:left w:val="none" w:sz="0" w:space="0" w:color="auto"/>
                <w:bottom w:val="none" w:sz="0" w:space="0" w:color="auto"/>
                <w:right w:val="none" w:sz="0" w:space="0" w:color="auto"/>
              </w:divBdr>
            </w:div>
            <w:div w:id="970405957">
              <w:marLeft w:val="0"/>
              <w:marRight w:val="0"/>
              <w:marTop w:val="0"/>
              <w:marBottom w:val="0"/>
              <w:divBdr>
                <w:top w:val="none" w:sz="0" w:space="0" w:color="auto"/>
                <w:left w:val="none" w:sz="0" w:space="0" w:color="auto"/>
                <w:bottom w:val="none" w:sz="0" w:space="0" w:color="auto"/>
                <w:right w:val="none" w:sz="0" w:space="0" w:color="auto"/>
              </w:divBdr>
            </w:div>
          </w:divsChild>
        </w:div>
        <w:div w:id="1682312464">
          <w:marLeft w:val="0"/>
          <w:marRight w:val="0"/>
          <w:marTop w:val="0"/>
          <w:marBottom w:val="0"/>
          <w:divBdr>
            <w:top w:val="none" w:sz="0" w:space="0" w:color="auto"/>
            <w:left w:val="none" w:sz="0" w:space="0" w:color="auto"/>
            <w:bottom w:val="none" w:sz="0" w:space="0" w:color="auto"/>
            <w:right w:val="none" w:sz="0" w:space="0" w:color="auto"/>
          </w:divBdr>
          <w:divsChild>
            <w:div w:id="694893401">
              <w:marLeft w:val="0"/>
              <w:marRight w:val="0"/>
              <w:marTop w:val="0"/>
              <w:marBottom w:val="0"/>
              <w:divBdr>
                <w:top w:val="none" w:sz="0" w:space="0" w:color="auto"/>
                <w:left w:val="none" w:sz="0" w:space="0" w:color="auto"/>
                <w:bottom w:val="none" w:sz="0" w:space="0" w:color="auto"/>
                <w:right w:val="none" w:sz="0" w:space="0" w:color="auto"/>
              </w:divBdr>
            </w:div>
            <w:div w:id="1717316320">
              <w:marLeft w:val="0"/>
              <w:marRight w:val="0"/>
              <w:marTop w:val="0"/>
              <w:marBottom w:val="0"/>
              <w:divBdr>
                <w:top w:val="none" w:sz="0" w:space="0" w:color="auto"/>
                <w:left w:val="none" w:sz="0" w:space="0" w:color="auto"/>
                <w:bottom w:val="none" w:sz="0" w:space="0" w:color="auto"/>
                <w:right w:val="none" w:sz="0" w:space="0" w:color="auto"/>
              </w:divBdr>
            </w:div>
            <w:div w:id="1805921771">
              <w:marLeft w:val="0"/>
              <w:marRight w:val="0"/>
              <w:marTop w:val="0"/>
              <w:marBottom w:val="0"/>
              <w:divBdr>
                <w:top w:val="none" w:sz="0" w:space="0" w:color="auto"/>
                <w:left w:val="none" w:sz="0" w:space="0" w:color="auto"/>
                <w:bottom w:val="none" w:sz="0" w:space="0" w:color="auto"/>
                <w:right w:val="none" w:sz="0" w:space="0" w:color="auto"/>
              </w:divBdr>
            </w:div>
            <w:div w:id="837768543">
              <w:marLeft w:val="0"/>
              <w:marRight w:val="0"/>
              <w:marTop w:val="0"/>
              <w:marBottom w:val="0"/>
              <w:divBdr>
                <w:top w:val="none" w:sz="0" w:space="0" w:color="auto"/>
                <w:left w:val="none" w:sz="0" w:space="0" w:color="auto"/>
                <w:bottom w:val="none" w:sz="0" w:space="0" w:color="auto"/>
                <w:right w:val="none" w:sz="0" w:space="0" w:color="auto"/>
              </w:divBdr>
            </w:div>
            <w:div w:id="1011104675">
              <w:marLeft w:val="0"/>
              <w:marRight w:val="0"/>
              <w:marTop w:val="0"/>
              <w:marBottom w:val="0"/>
              <w:divBdr>
                <w:top w:val="none" w:sz="0" w:space="0" w:color="auto"/>
                <w:left w:val="none" w:sz="0" w:space="0" w:color="auto"/>
                <w:bottom w:val="none" w:sz="0" w:space="0" w:color="auto"/>
                <w:right w:val="none" w:sz="0" w:space="0" w:color="auto"/>
              </w:divBdr>
            </w:div>
          </w:divsChild>
        </w:div>
        <w:div w:id="952134613">
          <w:marLeft w:val="0"/>
          <w:marRight w:val="0"/>
          <w:marTop w:val="0"/>
          <w:marBottom w:val="0"/>
          <w:divBdr>
            <w:top w:val="none" w:sz="0" w:space="0" w:color="auto"/>
            <w:left w:val="none" w:sz="0" w:space="0" w:color="auto"/>
            <w:bottom w:val="none" w:sz="0" w:space="0" w:color="auto"/>
            <w:right w:val="none" w:sz="0" w:space="0" w:color="auto"/>
          </w:divBdr>
          <w:divsChild>
            <w:div w:id="607935043">
              <w:marLeft w:val="0"/>
              <w:marRight w:val="0"/>
              <w:marTop w:val="0"/>
              <w:marBottom w:val="0"/>
              <w:divBdr>
                <w:top w:val="none" w:sz="0" w:space="0" w:color="auto"/>
                <w:left w:val="none" w:sz="0" w:space="0" w:color="auto"/>
                <w:bottom w:val="none" w:sz="0" w:space="0" w:color="auto"/>
                <w:right w:val="none" w:sz="0" w:space="0" w:color="auto"/>
              </w:divBdr>
            </w:div>
            <w:div w:id="1888099595">
              <w:marLeft w:val="0"/>
              <w:marRight w:val="0"/>
              <w:marTop w:val="0"/>
              <w:marBottom w:val="0"/>
              <w:divBdr>
                <w:top w:val="none" w:sz="0" w:space="0" w:color="auto"/>
                <w:left w:val="none" w:sz="0" w:space="0" w:color="auto"/>
                <w:bottom w:val="none" w:sz="0" w:space="0" w:color="auto"/>
                <w:right w:val="none" w:sz="0" w:space="0" w:color="auto"/>
              </w:divBdr>
            </w:div>
            <w:div w:id="1269049422">
              <w:marLeft w:val="0"/>
              <w:marRight w:val="0"/>
              <w:marTop w:val="0"/>
              <w:marBottom w:val="0"/>
              <w:divBdr>
                <w:top w:val="none" w:sz="0" w:space="0" w:color="auto"/>
                <w:left w:val="none" w:sz="0" w:space="0" w:color="auto"/>
                <w:bottom w:val="none" w:sz="0" w:space="0" w:color="auto"/>
                <w:right w:val="none" w:sz="0" w:space="0" w:color="auto"/>
              </w:divBdr>
            </w:div>
            <w:div w:id="1570726419">
              <w:marLeft w:val="0"/>
              <w:marRight w:val="0"/>
              <w:marTop w:val="0"/>
              <w:marBottom w:val="0"/>
              <w:divBdr>
                <w:top w:val="none" w:sz="0" w:space="0" w:color="auto"/>
                <w:left w:val="none" w:sz="0" w:space="0" w:color="auto"/>
                <w:bottom w:val="none" w:sz="0" w:space="0" w:color="auto"/>
                <w:right w:val="none" w:sz="0" w:space="0" w:color="auto"/>
              </w:divBdr>
            </w:div>
            <w:div w:id="139999891">
              <w:marLeft w:val="0"/>
              <w:marRight w:val="0"/>
              <w:marTop w:val="0"/>
              <w:marBottom w:val="0"/>
              <w:divBdr>
                <w:top w:val="none" w:sz="0" w:space="0" w:color="auto"/>
                <w:left w:val="none" w:sz="0" w:space="0" w:color="auto"/>
                <w:bottom w:val="none" w:sz="0" w:space="0" w:color="auto"/>
                <w:right w:val="none" w:sz="0" w:space="0" w:color="auto"/>
              </w:divBdr>
            </w:div>
            <w:div w:id="752774922">
              <w:marLeft w:val="0"/>
              <w:marRight w:val="0"/>
              <w:marTop w:val="0"/>
              <w:marBottom w:val="0"/>
              <w:divBdr>
                <w:top w:val="none" w:sz="0" w:space="0" w:color="auto"/>
                <w:left w:val="none" w:sz="0" w:space="0" w:color="auto"/>
                <w:bottom w:val="none" w:sz="0" w:space="0" w:color="auto"/>
                <w:right w:val="none" w:sz="0" w:space="0" w:color="auto"/>
              </w:divBdr>
            </w:div>
            <w:div w:id="2081832280">
              <w:marLeft w:val="0"/>
              <w:marRight w:val="0"/>
              <w:marTop w:val="0"/>
              <w:marBottom w:val="0"/>
              <w:divBdr>
                <w:top w:val="none" w:sz="0" w:space="0" w:color="auto"/>
                <w:left w:val="none" w:sz="0" w:space="0" w:color="auto"/>
                <w:bottom w:val="none" w:sz="0" w:space="0" w:color="auto"/>
                <w:right w:val="none" w:sz="0" w:space="0" w:color="auto"/>
              </w:divBdr>
            </w:div>
            <w:div w:id="1962879964">
              <w:marLeft w:val="0"/>
              <w:marRight w:val="0"/>
              <w:marTop w:val="0"/>
              <w:marBottom w:val="0"/>
              <w:divBdr>
                <w:top w:val="none" w:sz="0" w:space="0" w:color="auto"/>
                <w:left w:val="none" w:sz="0" w:space="0" w:color="auto"/>
                <w:bottom w:val="none" w:sz="0" w:space="0" w:color="auto"/>
                <w:right w:val="none" w:sz="0" w:space="0" w:color="auto"/>
              </w:divBdr>
            </w:div>
          </w:divsChild>
        </w:div>
        <w:div w:id="1435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7270</Words>
  <Characters>43626</Characters>
  <Application>Microsoft Office Word</Application>
  <DocSecurity>0</DocSecurity>
  <Lines>363</Lines>
  <Paragraphs>101</Paragraphs>
  <ScaleCrop>false</ScaleCrop>
  <Company/>
  <LinksUpToDate>false</LinksUpToDate>
  <CharactersWithSpaces>50795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3</cp:revision>
  <dcterms:created xsi:type="dcterms:W3CDTF">2019-03-28T09:29:00Z</dcterms:created>
  <dcterms:modified xsi:type="dcterms:W3CDTF">2019-03-28T09:29:00Z</dcterms:modified>
</cp:coreProperties>
</file>